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392E0" w14:textId="09A2B9E2" w:rsidR="00DB7A14" w:rsidRPr="005D1F57" w:rsidRDefault="00B3598D" w:rsidP="001247E7">
      <w:pPr>
        <w:pStyle w:val="TITRE"/>
        <w:spacing w:before="1200" w:after="1060"/>
        <w:ind w:left="0"/>
        <w:rPr>
          <w:color w:val="003594"/>
          <w:spacing w:val="0"/>
          <w:sz w:val="40"/>
          <w:szCs w:val="38"/>
          <w:lang w:val="en-US"/>
        </w:rPr>
      </w:pPr>
      <w:r>
        <w:rPr>
          <w:color w:val="003594"/>
          <w:spacing w:val="0"/>
          <w:sz w:val="40"/>
          <w:szCs w:val="38"/>
          <w:lang w:val="en-US"/>
        </w:rPr>
        <w:t>With 180,</w:t>
      </w:r>
      <w:r w:rsidR="00AF18E0" w:rsidRPr="005D1F57">
        <w:rPr>
          <w:color w:val="003594"/>
          <w:spacing w:val="0"/>
          <w:sz w:val="40"/>
          <w:szCs w:val="38"/>
          <w:lang w:val="en-US"/>
        </w:rPr>
        <w:t>000 visitors</w:t>
      </w:r>
      <w:r w:rsidR="00D40F6F" w:rsidRPr="005D1F57">
        <w:rPr>
          <w:color w:val="003594"/>
          <w:spacing w:val="0"/>
          <w:sz w:val="40"/>
          <w:szCs w:val="38"/>
          <w:lang w:val="en-US"/>
        </w:rPr>
        <w:t xml:space="preserve">, </w:t>
      </w:r>
      <w:r w:rsidR="00AF18E0" w:rsidRPr="005D1F57">
        <w:rPr>
          <w:color w:val="003594"/>
          <w:spacing w:val="0"/>
          <w:sz w:val="40"/>
          <w:szCs w:val="38"/>
          <w:lang w:val="en-US"/>
        </w:rPr>
        <w:t xml:space="preserve">the fourth edition of Les </w:t>
      </w:r>
      <w:proofErr w:type="spellStart"/>
      <w:r w:rsidR="00AF18E0" w:rsidRPr="005D1F57">
        <w:rPr>
          <w:color w:val="003594"/>
          <w:spacing w:val="0"/>
          <w:sz w:val="40"/>
          <w:szCs w:val="38"/>
          <w:lang w:val="en-US"/>
        </w:rPr>
        <w:t>Journées</w:t>
      </w:r>
      <w:proofErr w:type="spellEnd"/>
      <w:r w:rsidR="00AF18E0" w:rsidRPr="005D1F57">
        <w:rPr>
          <w:color w:val="003594"/>
          <w:spacing w:val="0"/>
          <w:sz w:val="40"/>
          <w:szCs w:val="38"/>
          <w:lang w:val="en-US"/>
        </w:rPr>
        <w:t xml:space="preserve"> </w:t>
      </w:r>
      <w:proofErr w:type="spellStart"/>
      <w:r w:rsidR="00AF18E0" w:rsidRPr="005D1F57">
        <w:rPr>
          <w:color w:val="003594"/>
          <w:spacing w:val="0"/>
          <w:sz w:val="40"/>
          <w:szCs w:val="38"/>
          <w:lang w:val="en-US"/>
        </w:rPr>
        <w:t>Particulières</w:t>
      </w:r>
      <w:proofErr w:type="spellEnd"/>
      <w:r w:rsidR="00AF18E0" w:rsidRPr="005D1F57">
        <w:rPr>
          <w:color w:val="003594"/>
          <w:spacing w:val="0"/>
          <w:sz w:val="40"/>
          <w:szCs w:val="38"/>
          <w:lang w:val="en-US"/>
        </w:rPr>
        <w:t xml:space="preserve"> LVMH is an unprecedented success </w:t>
      </w:r>
      <w:bookmarkStart w:id="0" w:name="_GoBack"/>
      <w:bookmarkEnd w:id="0"/>
    </w:p>
    <w:p w14:paraId="3FBCB0C9" w14:textId="05876A1A" w:rsidR="00297469" w:rsidRPr="00AF18E0" w:rsidRDefault="00B15228" w:rsidP="00043265">
      <w:pPr>
        <w:pStyle w:val="TEXTE"/>
        <w:rPr>
          <w:i/>
          <w:spacing w:val="0"/>
          <w:sz w:val="24"/>
          <w:szCs w:val="21"/>
          <w:lang w:val="en-US"/>
        </w:rPr>
      </w:pPr>
      <w:r w:rsidRPr="00AF18E0">
        <w:rPr>
          <w:i/>
          <w:spacing w:val="0"/>
          <w:sz w:val="24"/>
          <w:szCs w:val="21"/>
          <w:lang w:val="en-US"/>
        </w:rPr>
        <w:t>Paris</w:t>
      </w:r>
      <w:r w:rsidR="004A72D5" w:rsidRPr="00AF18E0">
        <w:rPr>
          <w:i/>
          <w:spacing w:val="0"/>
          <w:sz w:val="24"/>
          <w:szCs w:val="21"/>
          <w:lang w:val="en-US"/>
        </w:rPr>
        <w:t xml:space="preserve">, </w:t>
      </w:r>
      <w:r w:rsidR="00AF18E0" w:rsidRPr="00AF18E0">
        <w:rPr>
          <w:i/>
          <w:spacing w:val="0"/>
          <w:sz w:val="24"/>
          <w:szCs w:val="21"/>
          <w:lang w:val="en-US"/>
        </w:rPr>
        <w:t xml:space="preserve">October </w:t>
      </w:r>
      <w:r w:rsidR="007A329E">
        <w:rPr>
          <w:i/>
          <w:spacing w:val="0"/>
          <w:sz w:val="24"/>
          <w:szCs w:val="21"/>
          <w:lang w:val="en-US"/>
        </w:rPr>
        <w:t xml:space="preserve">15, </w:t>
      </w:r>
      <w:r w:rsidR="00297469" w:rsidRPr="00AF18E0">
        <w:rPr>
          <w:i/>
          <w:spacing w:val="0"/>
          <w:sz w:val="24"/>
          <w:szCs w:val="21"/>
          <w:lang w:val="en-US"/>
        </w:rPr>
        <w:t>2018</w:t>
      </w:r>
    </w:p>
    <w:p w14:paraId="449C221A" w14:textId="3B3441DE" w:rsidR="00314382" w:rsidRPr="00AF18E0" w:rsidRDefault="00314382" w:rsidP="005C68B0">
      <w:pPr>
        <w:autoSpaceDE w:val="0"/>
        <w:autoSpaceDN w:val="0"/>
        <w:adjustRightInd w:val="0"/>
        <w:rPr>
          <w:rFonts w:ascii="LVMH" w:hAnsi="LVMH"/>
          <w:i/>
          <w:iCs/>
          <w:sz w:val="22"/>
          <w:szCs w:val="22"/>
          <w:lang w:val="en-US"/>
        </w:rPr>
      </w:pPr>
    </w:p>
    <w:p w14:paraId="3ECF1312" w14:textId="7CDD74CB" w:rsidR="00AF18E0" w:rsidRPr="00AF18E0" w:rsidRDefault="00AF18E0" w:rsidP="00ED0ECC">
      <w:pPr>
        <w:autoSpaceDE w:val="0"/>
        <w:autoSpaceDN w:val="0"/>
        <w:adjustRightInd w:val="0"/>
        <w:jc w:val="both"/>
        <w:rPr>
          <w:rFonts w:ascii="LVMH" w:hAnsi="LVMH"/>
          <w:i/>
          <w:iCs/>
          <w:sz w:val="22"/>
          <w:szCs w:val="22"/>
          <w:lang w:val="en-US"/>
        </w:rPr>
      </w:pPr>
      <w:r w:rsidRPr="00AF18E0">
        <w:rPr>
          <w:rFonts w:ascii="LVMH" w:hAnsi="LVMH"/>
          <w:i/>
          <w:iCs/>
          <w:sz w:val="22"/>
          <w:szCs w:val="22"/>
          <w:lang w:val="en-US"/>
        </w:rPr>
        <w:t xml:space="preserve">The fourth edition of </w:t>
      </w:r>
      <w:r>
        <w:rPr>
          <w:rFonts w:ascii="LVMH" w:hAnsi="LVMH"/>
          <w:i/>
          <w:iCs/>
          <w:sz w:val="22"/>
          <w:szCs w:val="22"/>
          <w:lang w:val="en-US"/>
        </w:rPr>
        <w:t xml:space="preserve">Les </w:t>
      </w:r>
      <w:proofErr w:type="spellStart"/>
      <w:r>
        <w:rPr>
          <w:rFonts w:ascii="LVMH" w:hAnsi="LVMH"/>
          <w:i/>
          <w:iCs/>
          <w:sz w:val="22"/>
          <w:szCs w:val="22"/>
          <w:lang w:val="en-US"/>
        </w:rPr>
        <w:t>Journées</w:t>
      </w:r>
      <w:proofErr w:type="spellEnd"/>
      <w:r>
        <w:rPr>
          <w:rFonts w:ascii="LVMH" w:hAnsi="LVMH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LVMH" w:hAnsi="LVMH"/>
          <w:i/>
          <w:iCs/>
          <w:sz w:val="22"/>
          <w:szCs w:val="22"/>
          <w:lang w:val="en-US"/>
        </w:rPr>
        <w:t>Particulières</w:t>
      </w:r>
      <w:proofErr w:type="spellEnd"/>
      <w:r>
        <w:rPr>
          <w:rFonts w:ascii="LVMH" w:hAnsi="LVMH"/>
          <w:i/>
          <w:iCs/>
          <w:sz w:val="22"/>
          <w:szCs w:val="22"/>
          <w:lang w:val="en-US"/>
        </w:rPr>
        <w:t xml:space="preserve"> </w:t>
      </w:r>
      <w:r w:rsidR="007A329E">
        <w:rPr>
          <w:rFonts w:ascii="LVMH" w:hAnsi="LVMH"/>
          <w:i/>
          <w:iCs/>
          <w:sz w:val="22"/>
          <w:szCs w:val="22"/>
          <w:lang w:val="en-US"/>
        </w:rPr>
        <w:t>LVMH took place on October 12, 13 and 14</w:t>
      </w:r>
      <w:r w:rsidRPr="00AF18E0">
        <w:rPr>
          <w:rFonts w:ascii="LVMH" w:hAnsi="LVMH"/>
          <w:i/>
          <w:iCs/>
          <w:sz w:val="22"/>
          <w:szCs w:val="22"/>
          <w:lang w:val="en-US"/>
        </w:rPr>
        <w:t xml:space="preserve">. Since its creation in 2011 under the leadership of Antoine </w:t>
      </w:r>
      <w:proofErr w:type="spellStart"/>
      <w:r w:rsidRPr="00AF18E0">
        <w:rPr>
          <w:rFonts w:ascii="LVMH" w:hAnsi="LVMH"/>
          <w:i/>
          <w:iCs/>
          <w:sz w:val="22"/>
          <w:szCs w:val="22"/>
          <w:lang w:val="en-US"/>
        </w:rPr>
        <w:t>Arnault</w:t>
      </w:r>
      <w:proofErr w:type="spellEnd"/>
      <w:r w:rsidRPr="00AF18E0">
        <w:rPr>
          <w:rFonts w:ascii="LVMH" w:hAnsi="LVMH"/>
          <w:i/>
          <w:iCs/>
          <w:sz w:val="22"/>
          <w:szCs w:val="22"/>
          <w:lang w:val="en-US"/>
        </w:rPr>
        <w:t xml:space="preserve">, </w:t>
      </w:r>
      <w:r>
        <w:rPr>
          <w:rFonts w:ascii="LVMH" w:hAnsi="LVMH"/>
          <w:i/>
          <w:iCs/>
          <w:sz w:val="22"/>
          <w:szCs w:val="22"/>
          <w:lang w:val="en-US"/>
        </w:rPr>
        <w:t xml:space="preserve">it </w:t>
      </w:r>
      <w:r w:rsidRPr="00AF18E0">
        <w:rPr>
          <w:rFonts w:ascii="LVMH" w:hAnsi="LVMH"/>
          <w:i/>
          <w:iCs/>
          <w:sz w:val="22"/>
          <w:szCs w:val="22"/>
          <w:lang w:val="en-US"/>
        </w:rPr>
        <w:t>has become an unmissable event</w:t>
      </w:r>
      <w:r w:rsidR="007A329E">
        <w:rPr>
          <w:rFonts w:ascii="LVMH" w:hAnsi="LVMH"/>
          <w:i/>
          <w:iCs/>
          <w:sz w:val="22"/>
          <w:szCs w:val="22"/>
          <w:lang w:val="en-US"/>
        </w:rPr>
        <w:t>.</w:t>
      </w:r>
      <w:r w:rsidRPr="00AF18E0">
        <w:rPr>
          <w:rFonts w:ascii="LVMH" w:hAnsi="LVMH"/>
          <w:i/>
          <w:iCs/>
          <w:sz w:val="22"/>
          <w:szCs w:val="22"/>
          <w:lang w:val="en-US"/>
        </w:rPr>
        <w:t xml:space="preserve"> </w:t>
      </w:r>
      <w:r w:rsidR="007A329E">
        <w:rPr>
          <w:rFonts w:ascii="LVMH" w:hAnsi="LVMH"/>
          <w:i/>
          <w:iCs/>
          <w:sz w:val="22"/>
          <w:szCs w:val="22"/>
          <w:lang w:val="en-US"/>
        </w:rPr>
        <w:t xml:space="preserve">It </w:t>
      </w:r>
      <w:r w:rsidRPr="00AF18E0">
        <w:rPr>
          <w:rFonts w:ascii="LVMH" w:hAnsi="LVMH"/>
          <w:i/>
          <w:iCs/>
          <w:sz w:val="22"/>
          <w:szCs w:val="22"/>
          <w:lang w:val="en-US"/>
        </w:rPr>
        <w:t>gathered over 180,000 people</w:t>
      </w:r>
      <w:r>
        <w:rPr>
          <w:rFonts w:ascii="LVMH" w:hAnsi="LVMH"/>
          <w:i/>
          <w:iCs/>
          <w:sz w:val="22"/>
          <w:szCs w:val="22"/>
          <w:lang w:val="en-US"/>
        </w:rPr>
        <w:t xml:space="preserve"> this weekend</w:t>
      </w:r>
      <w:r w:rsidRPr="00AF18E0">
        <w:rPr>
          <w:rFonts w:ascii="LVMH" w:hAnsi="LVMH"/>
          <w:i/>
          <w:iCs/>
          <w:sz w:val="22"/>
          <w:szCs w:val="22"/>
          <w:lang w:val="en-US"/>
        </w:rPr>
        <w:t xml:space="preserve">, </w:t>
      </w:r>
      <w:r>
        <w:rPr>
          <w:rFonts w:ascii="LVMH" w:hAnsi="LVMH"/>
          <w:i/>
          <w:iCs/>
          <w:sz w:val="22"/>
          <w:szCs w:val="22"/>
          <w:lang w:val="en-US"/>
        </w:rPr>
        <w:t>who ca</w:t>
      </w:r>
      <w:r w:rsidRPr="00AF18E0">
        <w:rPr>
          <w:rFonts w:ascii="LVMH" w:hAnsi="LVMH"/>
          <w:i/>
          <w:iCs/>
          <w:sz w:val="22"/>
          <w:szCs w:val="22"/>
          <w:lang w:val="en-US"/>
        </w:rPr>
        <w:t xml:space="preserve">me to discover the diversity of </w:t>
      </w:r>
      <w:r>
        <w:rPr>
          <w:rFonts w:ascii="LVMH" w:hAnsi="LVMH"/>
          <w:i/>
          <w:iCs/>
          <w:sz w:val="22"/>
          <w:szCs w:val="22"/>
          <w:lang w:val="en-US"/>
        </w:rPr>
        <w:t xml:space="preserve">the Group’s </w:t>
      </w:r>
      <w:proofErr w:type="spellStart"/>
      <w:r>
        <w:rPr>
          <w:rFonts w:ascii="LVMH" w:hAnsi="LVMH"/>
          <w:i/>
          <w:iCs/>
          <w:sz w:val="22"/>
          <w:szCs w:val="22"/>
          <w:lang w:val="en-US"/>
        </w:rPr>
        <w:t>Maisons</w:t>
      </w:r>
      <w:proofErr w:type="spellEnd"/>
      <w:r>
        <w:rPr>
          <w:rFonts w:ascii="LVMH" w:hAnsi="LVMH"/>
          <w:i/>
          <w:iCs/>
          <w:sz w:val="22"/>
          <w:szCs w:val="22"/>
          <w:lang w:val="en-US"/>
        </w:rPr>
        <w:t xml:space="preserve">’ </w:t>
      </w:r>
      <w:r w:rsidRPr="00AF18E0">
        <w:rPr>
          <w:rFonts w:ascii="LVMH" w:hAnsi="LVMH"/>
          <w:i/>
          <w:iCs/>
          <w:sz w:val="22"/>
          <w:szCs w:val="22"/>
          <w:lang w:val="en-US"/>
        </w:rPr>
        <w:t>know-how.</w:t>
      </w:r>
    </w:p>
    <w:p w14:paraId="50A563B4" w14:textId="56598508" w:rsidR="00AF18E0" w:rsidRPr="005D1F57" w:rsidRDefault="00AF18E0" w:rsidP="00ED0ECC">
      <w:pPr>
        <w:pStyle w:val="Default"/>
        <w:jc w:val="both"/>
        <w:rPr>
          <w:sz w:val="22"/>
          <w:szCs w:val="22"/>
          <w:lang w:val="en-US"/>
        </w:rPr>
      </w:pPr>
    </w:p>
    <w:p w14:paraId="29D4167D" w14:textId="3E1D527E" w:rsidR="00AF18E0" w:rsidRDefault="00AF18E0" w:rsidP="00ED0ECC">
      <w:pPr>
        <w:pStyle w:val="Default"/>
        <w:jc w:val="both"/>
        <w:rPr>
          <w:sz w:val="22"/>
          <w:szCs w:val="22"/>
          <w:lang w:val="en-US"/>
        </w:rPr>
      </w:pPr>
      <w:r w:rsidRPr="00AF18E0">
        <w:rPr>
          <w:sz w:val="22"/>
          <w:szCs w:val="22"/>
          <w:lang w:val="en-US"/>
        </w:rPr>
        <w:t xml:space="preserve">This year, Les </w:t>
      </w:r>
      <w:proofErr w:type="spellStart"/>
      <w:r w:rsidRPr="00AF18E0">
        <w:rPr>
          <w:sz w:val="22"/>
          <w:szCs w:val="22"/>
          <w:lang w:val="en-US"/>
        </w:rPr>
        <w:t>Journées</w:t>
      </w:r>
      <w:proofErr w:type="spellEnd"/>
      <w:r w:rsidRPr="00AF18E0">
        <w:rPr>
          <w:sz w:val="22"/>
          <w:szCs w:val="22"/>
          <w:lang w:val="en-US"/>
        </w:rPr>
        <w:t xml:space="preserve"> </w:t>
      </w:r>
      <w:proofErr w:type="spellStart"/>
      <w:r w:rsidRPr="00AF18E0">
        <w:rPr>
          <w:sz w:val="22"/>
          <w:szCs w:val="22"/>
          <w:lang w:val="en-US"/>
        </w:rPr>
        <w:t>Particulières</w:t>
      </w:r>
      <w:proofErr w:type="spellEnd"/>
      <w:r w:rsidRPr="00AF18E0">
        <w:rPr>
          <w:sz w:val="22"/>
          <w:szCs w:val="22"/>
          <w:lang w:val="en-US"/>
        </w:rPr>
        <w:t xml:space="preserve"> took a new dimension: with 56 of its </w:t>
      </w:r>
      <w:proofErr w:type="spellStart"/>
      <w:r w:rsidRPr="00AF18E0">
        <w:rPr>
          <w:sz w:val="22"/>
          <w:szCs w:val="22"/>
          <w:lang w:val="en-US"/>
        </w:rPr>
        <w:t>Maisons</w:t>
      </w:r>
      <w:proofErr w:type="spellEnd"/>
      <w:r w:rsidRPr="00AF18E0">
        <w:rPr>
          <w:sz w:val="22"/>
          <w:szCs w:val="22"/>
          <w:lang w:val="en-US"/>
        </w:rPr>
        <w:t xml:space="preserve"> open to the public, the LVMH group </w:t>
      </w:r>
      <w:r>
        <w:rPr>
          <w:sz w:val="22"/>
          <w:szCs w:val="22"/>
          <w:lang w:val="en-US"/>
        </w:rPr>
        <w:t xml:space="preserve">offered </w:t>
      </w:r>
      <w:r w:rsidRPr="00AF18E0">
        <w:rPr>
          <w:sz w:val="22"/>
          <w:szCs w:val="22"/>
          <w:lang w:val="en-US"/>
        </w:rPr>
        <w:t>to discover 77 exceptional</w:t>
      </w:r>
      <w:r>
        <w:rPr>
          <w:sz w:val="22"/>
          <w:szCs w:val="22"/>
          <w:lang w:val="en-US"/>
        </w:rPr>
        <w:t xml:space="preserve"> locations</w:t>
      </w:r>
      <w:r w:rsidRPr="00AF18E0">
        <w:rPr>
          <w:sz w:val="22"/>
          <w:szCs w:val="22"/>
          <w:lang w:val="en-US"/>
        </w:rPr>
        <w:t xml:space="preserve"> </w:t>
      </w:r>
      <w:r w:rsidR="00086605">
        <w:rPr>
          <w:sz w:val="22"/>
          <w:szCs w:val="22"/>
          <w:lang w:val="en-US"/>
        </w:rPr>
        <w:t>–</w:t>
      </w:r>
      <w:r w:rsidRPr="00AF18E0">
        <w:rPr>
          <w:sz w:val="22"/>
          <w:szCs w:val="22"/>
          <w:lang w:val="en-US"/>
        </w:rPr>
        <w:t xml:space="preserve"> including</w:t>
      </w:r>
      <w:r w:rsidR="00086605">
        <w:rPr>
          <w:sz w:val="22"/>
          <w:szCs w:val="22"/>
          <w:lang w:val="en-US"/>
        </w:rPr>
        <w:t xml:space="preserve"> </w:t>
      </w:r>
      <w:r w:rsidRPr="00AF18E0">
        <w:rPr>
          <w:sz w:val="22"/>
          <w:szCs w:val="22"/>
          <w:lang w:val="en-US"/>
        </w:rPr>
        <w:t xml:space="preserve">40 </w:t>
      </w:r>
      <w:r>
        <w:rPr>
          <w:sz w:val="22"/>
          <w:szCs w:val="22"/>
          <w:lang w:val="en-US"/>
        </w:rPr>
        <w:t>that had never open</w:t>
      </w:r>
      <w:r w:rsidR="00086605">
        <w:rPr>
          <w:sz w:val="22"/>
          <w:szCs w:val="22"/>
          <w:lang w:val="en-US"/>
        </w:rPr>
        <w:t>ed to</w:t>
      </w:r>
      <w:r>
        <w:rPr>
          <w:sz w:val="22"/>
          <w:szCs w:val="22"/>
          <w:lang w:val="en-US"/>
        </w:rPr>
        <w:t xml:space="preserve"> the public </w:t>
      </w:r>
      <w:r w:rsidR="00086605">
        <w:rPr>
          <w:sz w:val="22"/>
          <w:szCs w:val="22"/>
          <w:lang w:val="en-US"/>
        </w:rPr>
        <w:t>before –</w:t>
      </w:r>
      <w:r w:rsidRPr="00AF18E0">
        <w:rPr>
          <w:sz w:val="22"/>
          <w:szCs w:val="22"/>
          <w:lang w:val="en-US"/>
        </w:rPr>
        <w:t xml:space="preserve"> located</w:t>
      </w:r>
      <w:r w:rsidR="00086605">
        <w:rPr>
          <w:sz w:val="22"/>
          <w:szCs w:val="22"/>
          <w:lang w:val="en-US"/>
        </w:rPr>
        <w:t xml:space="preserve"> </w:t>
      </w:r>
      <w:r w:rsidRPr="00AF18E0">
        <w:rPr>
          <w:sz w:val="22"/>
          <w:szCs w:val="22"/>
          <w:lang w:val="en-US"/>
        </w:rPr>
        <w:t xml:space="preserve">in 14 countries on five continents. </w:t>
      </w:r>
      <w:r>
        <w:rPr>
          <w:sz w:val="22"/>
          <w:szCs w:val="22"/>
          <w:lang w:val="en-US"/>
        </w:rPr>
        <w:t xml:space="preserve">This edition’s program was made of </w:t>
      </w:r>
      <w:r w:rsidRPr="00AF18E0">
        <w:rPr>
          <w:sz w:val="22"/>
          <w:szCs w:val="22"/>
          <w:lang w:val="en-US"/>
        </w:rPr>
        <w:t xml:space="preserve">sensory </w:t>
      </w:r>
      <w:r>
        <w:rPr>
          <w:sz w:val="22"/>
          <w:szCs w:val="22"/>
          <w:lang w:val="en-US"/>
        </w:rPr>
        <w:t xml:space="preserve">and immersive visits </w:t>
      </w:r>
      <w:r w:rsidR="00086605">
        <w:rPr>
          <w:sz w:val="22"/>
          <w:szCs w:val="22"/>
          <w:lang w:val="en-US"/>
        </w:rPr>
        <w:t>highlighting</w:t>
      </w:r>
      <w:r w:rsidRPr="00AF18E0">
        <w:rPr>
          <w:sz w:val="22"/>
          <w:szCs w:val="22"/>
          <w:lang w:val="en-US"/>
        </w:rPr>
        <w:t xml:space="preserve"> the </w:t>
      </w:r>
      <w:r>
        <w:rPr>
          <w:sz w:val="22"/>
          <w:szCs w:val="22"/>
          <w:lang w:val="en-US"/>
        </w:rPr>
        <w:t xml:space="preserve">participating </w:t>
      </w:r>
      <w:proofErr w:type="spellStart"/>
      <w:r>
        <w:rPr>
          <w:sz w:val="22"/>
          <w:szCs w:val="22"/>
          <w:lang w:val="en-US"/>
        </w:rPr>
        <w:t>Maisons</w:t>
      </w:r>
      <w:proofErr w:type="spellEnd"/>
      <w:r>
        <w:rPr>
          <w:sz w:val="22"/>
          <w:szCs w:val="22"/>
          <w:lang w:val="en-US"/>
        </w:rPr>
        <w:t xml:space="preserve">’ </w:t>
      </w:r>
      <w:r w:rsidR="007A329E" w:rsidRPr="00AF18E0">
        <w:rPr>
          <w:sz w:val="22"/>
          <w:szCs w:val="22"/>
          <w:lang w:val="en-US"/>
        </w:rPr>
        <w:t>architectural and cultural heritage</w:t>
      </w:r>
      <w:r w:rsidR="007A329E">
        <w:rPr>
          <w:sz w:val="22"/>
          <w:szCs w:val="22"/>
          <w:lang w:val="en-US"/>
        </w:rPr>
        <w:t xml:space="preserve">, as well as their </w:t>
      </w:r>
      <w:r>
        <w:rPr>
          <w:sz w:val="22"/>
          <w:szCs w:val="22"/>
          <w:lang w:val="en-US"/>
        </w:rPr>
        <w:t xml:space="preserve">artisans’ </w:t>
      </w:r>
      <w:r w:rsidRPr="00AF18E0">
        <w:rPr>
          <w:sz w:val="22"/>
          <w:szCs w:val="22"/>
          <w:lang w:val="en-US"/>
        </w:rPr>
        <w:t>expertise and creativity.</w:t>
      </w:r>
    </w:p>
    <w:p w14:paraId="7706E8BC" w14:textId="5F1B5F5E" w:rsidR="00AF18E0" w:rsidRDefault="00AF18E0" w:rsidP="00ED0ECC">
      <w:pPr>
        <w:pStyle w:val="Default"/>
        <w:jc w:val="both"/>
        <w:rPr>
          <w:sz w:val="22"/>
          <w:szCs w:val="22"/>
          <w:lang w:val="en-US"/>
        </w:rPr>
      </w:pPr>
    </w:p>
    <w:p w14:paraId="382688B8" w14:textId="1D5777FE" w:rsidR="00AF18E0" w:rsidRDefault="00086605" w:rsidP="00ED0ECC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For</w:t>
      </w:r>
      <w:r w:rsidR="00AF18E0">
        <w:rPr>
          <w:sz w:val="22"/>
          <w:szCs w:val="22"/>
          <w:lang w:val="en-US"/>
        </w:rPr>
        <w:t xml:space="preserve"> </w:t>
      </w:r>
      <w:r w:rsidR="00AF18E0" w:rsidRPr="00AF18E0">
        <w:rPr>
          <w:sz w:val="22"/>
          <w:szCs w:val="22"/>
          <w:lang w:val="en-US"/>
        </w:rPr>
        <w:t xml:space="preserve">three days, </w:t>
      </w:r>
      <w:r>
        <w:rPr>
          <w:sz w:val="22"/>
          <w:szCs w:val="22"/>
          <w:lang w:val="en-US"/>
        </w:rPr>
        <w:t xml:space="preserve">the </w:t>
      </w:r>
      <w:r w:rsidR="00AF18E0">
        <w:rPr>
          <w:sz w:val="22"/>
          <w:szCs w:val="22"/>
          <w:lang w:val="en-US"/>
        </w:rPr>
        <w:t>3,000 artisans, designers</w:t>
      </w:r>
      <w:r>
        <w:rPr>
          <w:sz w:val="22"/>
          <w:szCs w:val="22"/>
          <w:lang w:val="en-US"/>
        </w:rPr>
        <w:t xml:space="preserve"> and </w:t>
      </w:r>
      <w:r w:rsidR="00AF18E0" w:rsidRPr="00AF18E0">
        <w:rPr>
          <w:sz w:val="22"/>
          <w:szCs w:val="22"/>
          <w:lang w:val="en-US"/>
        </w:rPr>
        <w:t xml:space="preserve">employees of the </w:t>
      </w:r>
      <w:proofErr w:type="spellStart"/>
      <w:r w:rsidR="00AF18E0" w:rsidRPr="00AF18E0">
        <w:rPr>
          <w:sz w:val="22"/>
          <w:szCs w:val="22"/>
          <w:lang w:val="en-US"/>
        </w:rPr>
        <w:t>Maisons</w:t>
      </w:r>
      <w:proofErr w:type="spellEnd"/>
      <w:r w:rsidR="00AF18E0" w:rsidRPr="00AF18E0">
        <w:rPr>
          <w:sz w:val="22"/>
          <w:szCs w:val="22"/>
          <w:lang w:val="en-US"/>
        </w:rPr>
        <w:t xml:space="preserve"> </w:t>
      </w:r>
      <w:r w:rsidR="00AF18E0">
        <w:rPr>
          <w:sz w:val="22"/>
          <w:szCs w:val="22"/>
          <w:lang w:val="en-US"/>
        </w:rPr>
        <w:t>engaged in the event</w:t>
      </w:r>
      <w:r>
        <w:rPr>
          <w:sz w:val="22"/>
          <w:szCs w:val="22"/>
          <w:lang w:val="en-US"/>
        </w:rPr>
        <w:t>,</w:t>
      </w:r>
      <w:r w:rsidR="00AF18E0">
        <w:rPr>
          <w:sz w:val="22"/>
          <w:szCs w:val="22"/>
          <w:lang w:val="en-US"/>
        </w:rPr>
        <w:t xml:space="preserve"> </w:t>
      </w:r>
      <w:r w:rsidR="00AF18E0" w:rsidRPr="00AF18E0">
        <w:rPr>
          <w:sz w:val="22"/>
          <w:szCs w:val="22"/>
          <w:lang w:val="en-US"/>
        </w:rPr>
        <w:t>shared with the public their passion and their tas</w:t>
      </w:r>
      <w:r w:rsidR="00AF18E0">
        <w:rPr>
          <w:sz w:val="22"/>
          <w:szCs w:val="22"/>
          <w:lang w:val="en-US"/>
        </w:rPr>
        <w:t>te for excellence during masterclasses, workshop visits</w:t>
      </w:r>
      <w:r w:rsidR="00AF18E0" w:rsidRPr="00AF18E0">
        <w:rPr>
          <w:sz w:val="22"/>
          <w:szCs w:val="22"/>
          <w:lang w:val="en-US"/>
        </w:rPr>
        <w:t xml:space="preserve">, demonstrations of know-how and </w:t>
      </w:r>
      <w:r w:rsidR="00AF18E0">
        <w:rPr>
          <w:sz w:val="22"/>
          <w:szCs w:val="22"/>
          <w:lang w:val="en-US"/>
        </w:rPr>
        <w:t>surprise “</w:t>
      </w:r>
      <w:r w:rsidR="00AF18E0" w:rsidRPr="00AF18E0">
        <w:rPr>
          <w:sz w:val="22"/>
          <w:szCs w:val="22"/>
          <w:lang w:val="en-US"/>
        </w:rPr>
        <w:t>happenings</w:t>
      </w:r>
      <w:r w:rsidR="00AF18E0">
        <w:rPr>
          <w:sz w:val="22"/>
          <w:szCs w:val="22"/>
          <w:lang w:val="en-US"/>
        </w:rPr>
        <w:t>”</w:t>
      </w:r>
      <w:r w:rsidR="00AF18E0" w:rsidRPr="00AF18E0">
        <w:rPr>
          <w:sz w:val="22"/>
          <w:szCs w:val="22"/>
          <w:lang w:val="en-US"/>
        </w:rPr>
        <w:t xml:space="preserve">. A </w:t>
      </w:r>
      <w:r w:rsidR="00AF18E0">
        <w:rPr>
          <w:sz w:val="22"/>
          <w:szCs w:val="22"/>
          <w:lang w:val="en-US"/>
        </w:rPr>
        <w:t xml:space="preserve">unique </w:t>
      </w:r>
      <w:r w:rsidR="00AF18E0" w:rsidRPr="00AF18E0">
        <w:rPr>
          <w:sz w:val="22"/>
          <w:szCs w:val="22"/>
          <w:lang w:val="en-US"/>
        </w:rPr>
        <w:t>moment during which the</w:t>
      </w:r>
      <w:r>
        <w:rPr>
          <w:sz w:val="22"/>
          <w:szCs w:val="22"/>
          <w:lang w:val="en-US"/>
        </w:rPr>
        <w:t xml:space="preserve"> 180,</w:t>
      </w:r>
      <w:r w:rsidR="003018FC">
        <w:rPr>
          <w:sz w:val="22"/>
          <w:szCs w:val="22"/>
          <w:lang w:val="en-US"/>
        </w:rPr>
        <w:t>0</w:t>
      </w:r>
      <w:r w:rsidR="00B3598D">
        <w:rPr>
          <w:sz w:val="22"/>
          <w:szCs w:val="22"/>
          <w:lang w:val="en-US"/>
        </w:rPr>
        <w:t>00 visitors were able to exchange</w:t>
      </w:r>
      <w:r w:rsidR="00AF18E0" w:rsidRPr="00AF18E0">
        <w:rPr>
          <w:sz w:val="22"/>
          <w:szCs w:val="22"/>
          <w:lang w:val="en-US"/>
        </w:rPr>
        <w:t xml:space="preserve"> with the </w:t>
      </w:r>
      <w:r w:rsidR="003018FC">
        <w:rPr>
          <w:sz w:val="22"/>
          <w:szCs w:val="22"/>
          <w:lang w:val="en-US"/>
        </w:rPr>
        <w:t xml:space="preserve">employees </w:t>
      </w:r>
      <w:r w:rsidR="00AF18E0" w:rsidRPr="00AF18E0">
        <w:rPr>
          <w:sz w:val="22"/>
          <w:szCs w:val="22"/>
          <w:lang w:val="en-US"/>
        </w:rPr>
        <w:t xml:space="preserve">(perfumers, watchmakers, jewelers, boot makers, </w:t>
      </w:r>
      <w:r w:rsidR="003018FC" w:rsidRPr="003018FC">
        <w:rPr>
          <w:sz w:val="22"/>
          <w:szCs w:val="22"/>
          <w:lang w:val="en-US"/>
        </w:rPr>
        <w:t>seamstresses</w:t>
      </w:r>
      <w:r w:rsidR="003018FC">
        <w:rPr>
          <w:sz w:val="22"/>
          <w:szCs w:val="22"/>
          <w:lang w:val="en-US"/>
        </w:rPr>
        <w:t xml:space="preserve">, dressmakers, </w:t>
      </w:r>
      <w:r w:rsidR="00AF18E0" w:rsidRPr="00AF18E0">
        <w:rPr>
          <w:sz w:val="22"/>
          <w:szCs w:val="22"/>
          <w:lang w:val="en-US"/>
        </w:rPr>
        <w:t>oenol</w:t>
      </w:r>
      <w:r w:rsidR="003018FC">
        <w:rPr>
          <w:sz w:val="22"/>
          <w:szCs w:val="22"/>
          <w:lang w:val="en-US"/>
        </w:rPr>
        <w:t>ogists, coopers, makeup artists</w:t>
      </w:r>
      <w:r w:rsidR="00AF18E0" w:rsidRPr="00AF18E0">
        <w:rPr>
          <w:sz w:val="22"/>
          <w:szCs w:val="22"/>
          <w:lang w:val="en-US"/>
        </w:rPr>
        <w:t>...)</w:t>
      </w:r>
      <w:r w:rsidR="003018FC">
        <w:rPr>
          <w:sz w:val="22"/>
          <w:szCs w:val="22"/>
          <w:lang w:val="en-US"/>
        </w:rPr>
        <w:t xml:space="preserve"> and discover the art of their</w:t>
      </w:r>
      <w:r w:rsidR="00AF18E0" w:rsidRPr="00AF18E0">
        <w:rPr>
          <w:sz w:val="22"/>
          <w:szCs w:val="22"/>
          <w:lang w:val="en-US"/>
        </w:rPr>
        <w:t xml:space="preserve"> trades.</w:t>
      </w:r>
    </w:p>
    <w:p w14:paraId="2E235517" w14:textId="1C841778" w:rsidR="003018FC" w:rsidRDefault="003018FC" w:rsidP="00ED0ECC">
      <w:pPr>
        <w:pStyle w:val="Default"/>
        <w:jc w:val="both"/>
        <w:rPr>
          <w:sz w:val="22"/>
          <w:szCs w:val="22"/>
          <w:lang w:val="en-US"/>
        </w:rPr>
      </w:pPr>
    </w:p>
    <w:p w14:paraId="12850E58" w14:textId="446EC979" w:rsidR="003018FC" w:rsidRPr="00AF18E0" w:rsidRDefault="003018FC" w:rsidP="00ED0ECC">
      <w:pPr>
        <w:pStyle w:val="Default"/>
        <w:jc w:val="both"/>
        <w:rPr>
          <w:sz w:val="22"/>
          <w:szCs w:val="22"/>
          <w:lang w:val="en-US"/>
        </w:rPr>
      </w:pPr>
      <w:r w:rsidRPr="003018FC">
        <w:rPr>
          <w:sz w:val="22"/>
          <w:szCs w:val="22"/>
          <w:lang w:val="en-US"/>
        </w:rPr>
        <w:t xml:space="preserve">Beautiful stories </w:t>
      </w:r>
      <w:r w:rsidR="00B3598D">
        <w:rPr>
          <w:sz w:val="22"/>
          <w:szCs w:val="22"/>
          <w:lang w:val="en-US"/>
        </w:rPr>
        <w:t>were written during</w:t>
      </w:r>
      <w:r w:rsidRPr="003018FC">
        <w:rPr>
          <w:sz w:val="22"/>
          <w:szCs w:val="22"/>
          <w:lang w:val="en-US"/>
        </w:rPr>
        <w:t xml:space="preserve"> this event. A lady came specially to Paris from Argentina to visit </w:t>
      </w:r>
      <w:proofErr w:type="spellStart"/>
      <w:r w:rsidRPr="003018FC">
        <w:rPr>
          <w:sz w:val="22"/>
          <w:szCs w:val="22"/>
          <w:lang w:val="en-US"/>
        </w:rPr>
        <w:t>Moynat's</w:t>
      </w:r>
      <w:proofErr w:type="spellEnd"/>
      <w:r w:rsidRPr="003018FC">
        <w:rPr>
          <w:sz w:val="22"/>
          <w:szCs w:val="22"/>
          <w:lang w:val="en-US"/>
        </w:rPr>
        <w:t xml:space="preserve"> studio; a girl spotted in </w:t>
      </w:r>
      <w:r w:rsidR="00086605">
        <w:rPr>
          <w:sz w:val="22"/>
          <w:szCs w:val="22"/>
          <w:lang w:val="en-US"/>
        </w:rPr>
        <w:t xml:space="preserve">a </w:t>
      </w:r>
      <w:r w:rsidRPr="003018FC">
        <w:rPr>
          <w:sz w:val="22"/>
          <w:szCs w:val="22"/>
          <w:lang w:val="en-US"/>
        </w:rPr>
        <w:t xml:space="preserve">beauty class at </w:t>
      </w:r>
      <w:proofErr w:type="spellStart"/>
      <w:r w:rsidRPr="003018FC">
        <w:rPr>
          <w:sz w:val="22"/>
          <w:szCs w:val="22"/>
          <w:lang w:val="en-US"/>
        </w:rPr>
        <w:t>BeneFit</w:t>
      </w:r>
      <w:proofErr w:type="spellEnd"/>
      <w:r w:rsidRPr="003018FC">
        <w:rPr>
          <w:sz w:val="22"/>
          <w:szCs w:val="22"/>
          <w:lang w:val="en-US"/>
        </w:rPr>
        <w:t xml:space="preserve"> Cosmetics will be </w:t>
      </w:r>
      <w:r w:rsidR="00086605">
        <w:rPr>
          <w:sz w:val="22"/>
          <w:szCs w:val="22"/>
          <w:lang w:val="en-US"/>
        </w:rPr>
        <w:t xml:space="preserve">their </w:t>
      </w:r>
      <w:r w:rsidRPr="003018FC">
        <w:rPr>
          <w:sz w:val="22"/>
          <w:szCs w:val="22"/>
          <w:lang w:val="en-US"/>
        </w:rPr>
        <w:t xml:space="preserve">muse </w:t>
      </w:r>
      <w:r w:rsidR="00086605" w:rsidRPr="003018FC">
        <w:rPr>
          <w:sz w:val="22"/>
          <w:szCs w:val="22"/>
          <w:lang w:val="en-US"/>
        </w:rPr>
        <w:t xml:space="preserve">next week </w:t>
      </w:r>
      <w:r w:rsidR="00B3598D">
        <w:rPr>
          <w:sz w:val="22"/>
          <w:szCs w:val="22"/>
          <w:lang w:val="en-US"/>
        </w:rPr>
        <w:t>on their social networks; a New Yorker</w:t>
      </w:r>
      <w:r w:rsidRPr="003018FC">
        <w:rPr>
          <w:sz w:val="22"/>
          <w:szCs w:val="22"/>
          <w:lang w:val="en-US"/>
        </w:rPr>
        <w:t xml:space="preserve"> passionate about fine materials went to Italy </w:t>
      </w:r>
      <w:r>
        <w:rPr>
          <w:sz w:val="22"/>
          <w:szCs w:val="22"/>
          <w:lang w:val="en-US"/>
        </w:rPr>
        <w:t xml:space="preserve">– </w:t>
      </w:r>
      <w:r w:rsidRPr="003018FC">
        <w:rPr>
          <w:sz w:val="22"/>
          <w:szCs w:val="22"/>
          <w:lang w:val="en-US"/>
        </w:rPr>
        <w:t>on</w:t>
      </w:r>
      <w:r>
        <w:rPr>
          <w:sz w:val="22"/>
          <w:szCs w:val="22"/>
          <w:lang w:val="en-US"/>
        </w:rPr>
        <w:t xml:space="preserve"> </w:t>
      </w:r>
      <w:r w:rsidRPr="003018FC">
        <w:rPr>
          <w:sz w:val="22"/>
          <w:szCs w:val="22"/>
          <w:lang w:val="en-US"/>
        </w:rPr>
        <w:t xml:space="preserve">purpose </w:t>
      </w:r>
      <w:r>
        <w:rPr>
          <w:sz w:val="22"/>
          <w:szCs w:val="22"/>
          <w:lang w:val="en-US"/>
        </w:rPr>
        <w:t xml:space="preserve">– </w:t>
      </w:r>
      <w:r w:rsidRPr="003018FC">
        <w:rPr>
          <w:sz w:val="22"/>
          <w:szCs w:val="22"/>
          <w:lang w:val="en-US"/>
        </w:rPr>
        <w:t>for</w:t>
      </w:r>
      <w:r>
        <w:rPr>
          <w:sz w:val="22"/>
          <w:szCs w:val="22"/>
          <w:lang w:val="en-US"/>
        </w:rPr>
        <w:t xml:space="preserve"> a </w:t>
      </w:r>
      <w:r w:rsidRPr="003018FC">
        <w:rPr>
          <w:sz w:val="22"/>
          <w:szCs w:val="22"/>
          <w:lang w:val="en-US"/>
        </w:rPr>
        <w:t xml:space="preserve">chance to visit the </w:t>
      </w:r>
      <w:proofErr w:type="spellStart"/>
      <w:r w:rsidRPr="003018FC">
        <w:rPr>
          <w:sz w:val="22"/>
          <w:szCs w:val="22"/>
          <w:lang w:val="en-US"/>
        </w:rPr>
        <w:t>Loro</w:t>
      </w:r>
      <w:proofErr w:type="spellEnd"/>
      <w:r w:rsidRPr="003018FC">
        <w:rPr>
          <w:sz w:val="22"/>
          <w:szCs w:val="22"/>
          <w:lang w:val="en-US"/>
        </w:rPr>
        <w:t xml:space="preserve"> </w:t>
      </w:r>
      <w:proofErr w:type="spellStart"/>
      <w:r w:rsidRPr="003018FC">
        <w:rPr>
          <w:sz w:val="22"/>
          <w:szCs w:val="22"/>
          <w:lang w:val="en-US"/>
        </w:rPr>
        <w:t>Piana</w:t>
      </w:r>
      <w:proofErr w:type="spellEnd"/>
      <w:r w:rsidRPr="003018FC">
        <w:rPr>
          <w:sz w:val="22"/>
          <w:szCs w:val="22"/>
          <w:lang w:val="en-US"/>
        </w:rPr>
        <w:t xml:space="preserve"> spinning mill in </w:t>
      </w:r>
      <w:proofErr w:type="spellStart"/>
      <w:r w:rsidRPr="003018FC">
        <w:rPr>
          <w:sz w:val="22"/>
          <w:szCs w:val="22"/>
          <w:lang w:val="en-US"/>
        </w:rPr>
        <w:t>Roccapietra</w:t>
      </w:r>
      <w:proofErr w:type="spellEnd"/>
      <w:r w:rsidRPr="003018FC">
        <w:rPr>
          <w:sz w:val="22"/>
          <w:szCs w:val="22"/>
          <w:lang w:val="en-US"/>
        </w:rPr>
        <w:t>; high school students from</w:t>
      </w:r>
      <w:r>
        <w:rPr>
          <w:sz w:val="22"/>
          <w:szCs w:val="22"/>
          <w:lang w:val="en-US"/>
        </w:rPr>
        <w:t xml:space="preserve"> Clichy-sous-</w:t>
      </w:r>
      <w:proofErr w:type="spellStart"/>
      <w:r>
        <w:rPr>
          <w:sz w:val="22"/>
          <w:szCs w:val="22"/>
          <w:lang w:val="en-US"/>
        </w:rPr>
        <w:t>Bois</w:t>
      </w:r>
      <w:proofErr w:type="spellEnd"/>
      <w:r>
        <w:rPr>
          <w:sz w:val="22"/>
          <w:szCs w:val="22"/>
          <w:lang w:val="en-US"/>
        </w:rPr>
        <w:t xml:space="preserve"> – a Paris suburb with which the Group has a </w:t>
      </w:r>
      <w:r w:rsidRPr="003018FC">
        <w:rPr>
          <w:sz w:val="22"/>
          <w:szCs w:val="22"/>
          <w:lang w:val="en-US"/>
        </w:rPr>
        <w:t>partner</w:t>
      </w:r>
      <w:r>
        <w:rPr>
          <w:sz w:val="22"/>
          <w:szCs w:val="22"/>
          <w:lang w:val="en-US"/>
        </w:rPr>
        <w:t>ship to allow</w:t>
      </w:r>
      <w:r w:rsidRPr="003018FC">
        <w:rPr>
          <w:sz w:val="22"/>
          <w:szCs w:val="22"/>
          <w:lang w:val="en-US"/>
        </w:rPr>
        <w:t xml:space="preserve"> young people</w:t>
      </w:r>
      <w:r>
        <w:rPr>
          <w:sz w:val="22"/>
          <w:szCs w:val="22"/>
          <w:lang w:val="en-US"/>
        </w:rPr>
        <w:t xml:space="preserve"> </w:t>
      </w:r>
      <w:r w:rsidR="00010E43">
        <w:rPr>
          <w:sz w:val="22"/>
          <w:szCs w:val="22"/>
          <w:lang w:val="en-US"/>
        </w:rPr>
        <w:t xml:space="preserve">to </w:t>
      </w:r>
      <w:r>
        <w:rPr>
          <w:sz w:val="22"/>
          <w:szCs w:val="22"/>
          <w:lang w:val="en-US"/>
        </w:rPr>
        <w:t xml:space="preserve">discover crafts and creations – </w:t>
      </w:r>
      <w:r w:rsidRPr="003018FC">
        <w:rPr>
          <w:sz w:val="22"/>
          <w:szCs w:val="22"/>
          <w:lang w:val="en-US"/>
        </w:rPr>
        <w:t>marveled</w:t>
      </w:r>
      <w:r>
        <w:rPr>
          <w:sz w:val="22"/>
          <w:szCs w:val="22"/>
          <w:lang w:val="en-US"/>
        </w:rPr>
        <w:t xml:space="preserve"> </w:t>
      </w:r>
      <w:r w:rsidRPr="003018FC">
        <w:rPr>
          <w:sz w:val="22"/>
          <w:szCs w:val="22"/>
          <w:lang w:val="en-US"/>
        </w:rPr>
        <w:t xml:space="preserve">at the work of </w:t>
      </w:r>
      <w:proofErr w:type="spellStart"/>
      <w:r>
        <w:rPr>
          <w:sz w:val="22"/>
          <w:szCs w:val="22"/>
          <w:lang w:val="en-US"/>
        </w:rPr>
        <w:t>Chaumet’s</w:t>
      </w:r>
      <w:proofErr w:type="spellEnd"/>
      <w:r>
        <w:rPr>
          <w:sz w:val="22"/>
          <w:szCs w:val="22"/>
          <w:lang w:val="en-US"/>
        </w:rPr>
        <w:t xml:space="preserve"> jewelers</w:t>
      </w:r>
      <w:r w:rsidRPr="003018FC">
        <w:rPr>
          <w:sz w:val="22"/>
          <w:szCs w:val="22"/>
          <w:lang w:val="en-US"/>
        </w:rPr>
        <w:t xml:space="preserve"> in the salons of the </w:t>
      </w:r>
      <w:r>
        <w:rPr>
          <w:sz w:val="22"/>
          <w:szCs w:val="22"/>
          <w:lang w:val="en-US"/>
        </w:rPr>
        <w:t xml:space="preserve">Hôtel </w:t>
      </w:r>
      <w:proofErr w:type="spellStart"/>
      <w:r w:rsidRPr="003018FC">
        <w:rPr>
          <w:sz w:val="22"/>
          <w:szCs w:val="22"/>
          <w:lang w:val="en-US"/>
        </w:rPr>
        <w:t>Baudard</w:t>
      </w:r>
      <w:proofErr w:type="spellEnd"/>
      <w:r w:rsidRPr="003018F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de </w:t>
      </w:r>
      <w:r w:rsidRPr="003018FC">
        <w:rPr>
          <w:sz w:val="22"/>
          <w:szCs w:val="22"/>
          <w:lang w:val="en-US"/>
        </w:rPr>
        <w:t xml:space="preserve">Sainte-James </w:t>
      </w:r>
      <w:r>
        <w:rPr>
          <w:sz w:val="22"/>
          <w:szCs w:val="22"/>
          <w:lang w:val="en-US"/>
        </w:rPr>
        <w:t xml:space="preserve">on Place </w:t>
      </w:r>
      <w:proofErr w:type="spellStart"/>
      <w:r>
        <w:rPr>
          <w:sz w:val="22"/>
          <w:szCs w:val="22"/>
          <w:lang w:val="en-US"/>
        </w:rPr>
        <w:t>Vendôme</w:t>
      </w:r>
      <w:proofErr w:type="spellEnd"/>
      <w:r w:rsidRPr="003018FC">
        <w:rPr>
          <w:sz w:val="22"/>
          <w:szCs w:val="22"/>
          <w:lang w:val="en-US"/>
        </w:rPr>
        <w:t>. From 7am</w:t>
      </w:r>
      <w:r>
        <w:rPr>
          <w:sz w:val="22"/>
          <w:szCs w:val="22"/>
          <w:lang w:val="en-US"/>
        </w:rPr>
        <w:t xml:space="preserve"> </w:t>
      </w:r>
      <w:r w:rsidR="007A329E">
        <w:rPr>
          <w:sz w:val="22"/>
          <w:szCs w:val="22"/>
          <w:lang w:val="en-US"/>
        </w:rPr>
        <w:t>yesterday</w:t>
      </w:r>
      <w:r w:rsidRPr="003018FC">
        <w:rPr>
          <w:sz w:val="22"/>
          <w:szCs w:val="22"/>
          <w:lang w:val="en-US"/>
        </w:rPr>
        <w:t>, the most passionate visitors were already waiting in front of Christian Dior</w:t>
      </w:r>
      <w:r>
        <w:rPr>
          <w:sz w:val="22"/>
          <w:szCs w:val="22"/>
          <w:lang w:val="en-US"/>
        </w:rPr>
        <w:t xml:space="preserve">’s </w:t>
      </w:r>
      <w:r w:rsidRPr="003018FC">
        <w:rPr>
          <w:i/>
          <w:sz w:val="22"/>
          <w:szCs w:val="22"/>
          <w:lang w:val="en-US"/>
        </w:rPr>
        <w:t xml:space="preserve">Hôtel </w:t>
      </w:r>
      <w:proofErr w:type="spellStart"/>
      <w:r w:rsidRPr="003018FC">
        <w:rPr>
          <w:i/>
          <w:sz w:val="22"/>
          <w:szCs w:val="22"/>
          <w:lang w:val="en-US"/>
        </w:rPr>
        <w:t>Particulier</w:t>
      </w:r>
      <w:proofErr w:type="spellEnd"/>
      <w:r>
        <w:rPr>
          <w:sz w:val="22"/>
          <w:szCs w:val="22"/>
          <w:lang w:val="en-US"/>
        </w:rPr>
        <w:t xml:space="preserve"> on</w:t>
      </w:r>
      <w:r w:rsidRPr="003018FC">
        <w:rPr>
          <w:sz w:val="22"/>
          <w:szCs w:val="22"/>
          <w:lang w:val="en-US"/>
        </w:rPr>
        <w:t xml:space="preserve"> avenue Montaigne or the Louis Vuitton </w:t>
      </w:r>
      <w:r w:rsidRPr="003018FC">
        <w:rPr>
          <w:sz w:val="22"/>
          <w:szCs w:val="22"/>
          <w:lang w:val="en-US"/>
        </w:rPr>
        <w:lastRenderedPageBreak/>
        <w:t xml:space="preserve">workshop </w:t>
      </w:r>
      <w:r>
        <w:rPr>
          <w:sz w:val="22"/>
          <w:szCs w:val="22"/>
          <w:lang w:val="en-US"/>
        </w:rPr>
        <w:t xml:space="preserve">in </w:t>
      </w:r>
      <w:proofErr w:type="spellStart"/>
      <w:r w:rsidRPr="003018FC">
        <w:rPr>
          <w:sz w:val="22"/>
          <w:szCs w:val="22"/>
          <w:lang w:val="en-US"/>
        </w:rPr>
        <w:t>Asnières</w:t>
      </w:r>
      <w:proofErr w:type="spellEnd"/>
      <w:r w:rsidRPr="003018FC">
        <w:rPr>
          <w:sz w:val="22"/>
          <w:szCs w:val="22"/>
          <w:lang w:val="en-US"/>
        </w:rPr>
        <w:t xml:space="preserve">. Finally, the record attendance led some </w:t>
      </w:r>
      <w:proofErr w:type="spellStart"/>
      <w:r>
        <w:rPr>
          <w:sz w:val="22"/>
          <w:szCs w:val="22"/>
          <w:lang w:val="en-US"/>
        </w:rPr>
        <w:t>Maisons</w:t>
      </w:r>
      <w:proofErr w:type="spellEnd"/>
      <w:r>
        <w:rPr>
          <w:sz w:val="22"/>
          <w:szCs w:val="22"/>
          <w:lang w:val="en-US"/>
        </w:rPr>
        <w:t xml:space="preserve"> </w:t>
      </w:r>
      <w:r w:rsidRPr="003018FC">
        <w:rPr>
          <w:sz w:val="22"/>
          <w:szCs w:val="22"/>
          <w:lang w:val="en-US"/>
        </w:rPr>
        <w:t xml:space="preserve">to add </w:t>
      </w:r>
      <w:r>
        <w:rPr>
          <w:sz w:val="22"/>
          <w:szCs w:val="22"/>
          <w:lang w:val="en-US"/>
        </w:rPr>
        <w:t xml:space="preserve">more </w:t>
      </w:r>
      <w:r w:rsidRPr="003018FC">
        <w:rPr>
          <w:sz w:val="22"/>
          <w:szCs w:val="22"/>
          <w:lang w:val="en-US"/>
        </w:rPr>
        <w:t>slots for additional visits</w:t>
      </w:r>
      <w:r>
        <w:rPr>
          <w:sz w:val="22"/>
          <w:szCs w:val="22"/>
          <w:lang w:val="en-US"/>
        </w:rPr>
        <w:t xml:space="preserve"> throughout the weekend</w:t>
      </w:r>
      <w:r w:rsidRPr="003018FC">
        <w:rPr>
          <w:sz w:val="22"/>
          <w:szCs w:val="22"/>
          <w:lang w:val="en-US"/>
        </w:rPr>
        <w:t>.</w:t>
      </w:r>
    </w:p>
    <w:p w14:paraId="4536289C" w14:textId="77777777" w:rsidR="0090388F" w:rsidRPr="003018FC" w:rsidRDefault="0090388F" w:rsidP="000553EA">
      <w:pPr>
        <w:pStyle w:val="Default"/>
        <w:jc w:val="both"/>
        <w:rPr>
          <w:sz w:val="22"/>
          <w:szCs w:val="22"/>
          <w:lang w:val="en-US"/>
        </w:rPr>
      </w:pPr>
    </w:p>
    <w:p w14:paraId="126BB626" w14:textId="10E60132" w:rsidR="005667C0" w:rsidRPr="005D1F57" w:rsidRDefault="003018FC" w:rsidP="005667C0">
      <w:pPr>
        <w:pStyle w:val="Default"/>
        <w:rPr>
          <w:b/>
          <w:bCs/>
          <w:sz w:val="22"/>
          <w:szCs w:val="22"/>
          <w:lang w:val="en-US"/>
        </w:rPr>
      </w:pPr>
      <w:r w:rsidRPr="005D1F57">
        <w:rPr>
          <w:b/>
          <w:bCs/>
          <w:sz w:val="22"/>
          <w:szCs w:val="22"/>
          <w:lang w:val="en-US"/>
        </w:rPr>
        <w:t>Key figures</w:t>
      </w:r>
      <w:r w:rsidR="005667C0" w:rsidRPr="005D1F57">
        <w:rPr>
          <w:b/>
          <w:bCs/>
          <w:sz w:val="22"/>
          <w:szCs w:val="22"/>
          <w:lang w:val="en-US"/>
        </w:rPr>
        <w:t xml:space="preserve">: </w:t>
      </w:r>
    </w:p>
    <w:p w14:paraId="2E4A7C71" w14:textId="13A19FE5" w:rsidR="005667C0" w:rsidRPr="005D1F57" w:rsidRDefault="005667C0" w:rsidP="005667C0">
      <w:pPr>
        <w:pStyle w:val="Default"/>
        <w:rPr>
          <w:sz w:val="22"/>
          <w:szCs w:val="22"/>
          <w:lang w:val="en-US"/>
        </w:rPr>
      </w:pPr>
      <w:r w:rsidRPr="005D1F57">
        <w:rPr>
          <w:sz w:val="22"/>
          <w:szCs w:val="22"/>
          <w:lang w:val="en-US"/>
        </w:rPr>
        <w:t>•</w:t>
      </w:r>
      <w:r w:rsidR="003018FC" w:rsidRPr="005D1F57">
        <w:rPr>
          <w:sz w:val="22"/>
          <w:szCs w:val="22"/>
          <w:lang w:val="en-US"/>
        </w:rPr>
        <w:t xml:space="preserve"> 180,</w:t>
      </w:r>
      <w:r w:rsidR="00ED0ECC" w:rsidRPr="005D1F57">
        <w:rPr>
          <w:sz w:val="22"/>
          <w:szCs w:val="22"/>
          <w:lang w:val="en-US"/>
        </w:rPr>
        <w:t>000</w:t>
      </w:r>
      <w:r w:rsidR="003018FC" w:rsidRPr="005D1F57">
        <w:rPr>
          <w:sz w:val="22"/>
          <w:szCs w:val="22"/>
          <w:lang w:val="en-US"/>
        </w:rPr>
        <w:t xml:space="preserve"> visitors</w:t>
      </w:r>
      <w:r w:rsidRPr="005D1F57">
        <w:rPr>
          <w:sz w:val="22"/>
          <w:szCs w:val="22"/>
          <w:lang w:val="en-US"/>
        </w:rPr>
        <w:t xml:space="preserve"> </w:t>
      </w:r>
    </w:p>
    <w:p w14:paraId="49377AE3" w14:textId="30521B09" w:rsidR="005667C0" w:rsidRPr="005D1F57" w:rsidRDefault="005667C0" w:rsidP="005667C0">
      <w:pPr>
        <w:pStyle w:val="Default"/>
        <w:rPr>
          <w:sz w:val="22"/>
          <w:szCs w:val="22"/>
          <w:lang w:val="en-US"/>
        </w:rPr>
      </w:pPr>
      <w:r w:rsidRPr="005D1F57">
        <w:rPr>
          <w:sz w:val="22"/>
          <w:szCs w:val="22"/>
          <w:lang w:val="en-US"/>
        </w:rPr>
        <w:t>•</w:t>
      </w:r>
      <w:r w:rsidR="00ED0ECC" w:rsidRPr="005D1F57">
        <w:rPr>
          <w:sz w:val="22"/>
          <w:szCs w:val="22"/>
          <w:lang w:val="en-US"/>
        </w:rPr>
        <w:t xml:space="preserve"> </w:t>
      </w:r>
      <w:r w:rsidRPr="005D1F57">
        <w:rPr>
          <w:sz w:val="22"/>
          <w:szCs w:val="22"/>
          <w:lang w:val="en-US"/>
        </w:rPr>
        <w:t xml:space="preserve">56 </w:t>
      </w:r>
      <w:r w:rsidR="003018FC" w:rsidRPr="005D1F57">
        <w:rPr>
          <w:sz w:val="22"/>
          <w:szCs w:val="22"/>
          <w:lang w:val="en-US"/>
        </w:rPr>
        <w:t xml:space="preserve">participating </w:t>
      </w:r>
      <w:proofErr w:type="spellStart"/>
      <w:r w:rsidRPr="005D1F57">
        <w:rPr>
          <w:sz w:val="22"/>
          <w:szCs w:val="22"/>
          <w:lang w:val="en-US"/>
        </w:rPr>
        <w:t>Maisons</w:t>
      </w:r>
      <w:proofErr w:type="spellEnd"/>
      <w:r w:rsidRPr="005D1F57">
        <w:rPr>
          <w:sz w:val="22"/>
          <w:szCs w:val="22"/>
          <w:lang w:val="en-US"/>
        </w:rPr>
        <w:t xml:space="preserve"> </w:t>
      </w:r>
      <w:r w:rsidR="00086605" w:rsidRPr="005D1F57">
        <w:rPr>
          <w:sz w:val="22"/>
          <w:szCs w:val="22"/>
          <w:lang w:val="en-US"/>
        </w:rPr>
        <w:t xml:space="preserve">on </w:t>
      </w:r>
      <w:r w:rsidRPr="005D1F57">
        <w:rPr>
          <w:sz w:val="22"/>
          <w:szCs w:val="22"/>
          <w:lang w:val="en-US"/>
        </w:rPr>
        <w:t>5 continents (14</w:t>
      </w:r>
      <w:r w:rsidR="00086605" w:rsidRPr="005D1F57">
        <w:rPr>
          <w:sz w:val="22"/>
          <w:szCs w:val="22"/>
          <w:lang w:val="en-US"/>
        </w:rPr>
        <w:t xml:space="preserve"> countries</w:t>
      </w:r>
      <w:r w:rsidRPr="005D1F57">
        <w:rPr>
          <w:sz w:val="22"/>
          <w:szCs w:val="22"/>
          <w:lang w:val="en-US"/>
        </w:rPr>
        <w:t>)</w:t>
      </w:r>
    </w:p>
    <w:p w14:paraId="7072414F" w14:textId="70ADE02D" w:rsidR="005667C0" w:rsidRPr="005D1F57" w:rsidRDefault="005667C0" w:rsidP="005667C0">
      <w:pPr>
        <w:pStyle w:val="Default"/>
        <w:rPr>
          <w:sz w:val="22"/>
          <w:szCs w:val="22"/>
          <w:lang w:val="en-US"/>
        </w:rPr>
      </w:pPr>
      <w:r w:rsidRPr="005D1F57">
        <w:rPr>
          <w:sz w:val="22"/>
          <w:szCs w:val="22"/>
          <w:lang w:val="en-US"/>
        </w:rPr>
        <w:t xml:space="preserve">• 77 </w:t>
      </w:r>
      <w:r w:rsidR="00086605" w:rsidRPr="005D1F57">
        <w:rPr>
          <w:sz w:val="22"/>
          <w:szCs w:val="22"/>
          <w:lang w:val="en-US"/>
        </w:rPr>
        <w:t>open locations</w:t>
      </w:r>
    </w:p>
    <w:p w14:paraId="6A4074A6" w14:textId="60040893" w:rsidR="005667C0" w:rsidRPr="00086605" w:rsidRDefault="00086605" w:rsidP="005667C0">
      <w:pPr>
        <w:pStyle w:val="Default"/>
        <w:rPr>
          <w:sz w:val="22"/>
          <w:szCs w:val="22"/>
          <w:lang w:val="en-US"/>
        </w:rPr>
      </w:pPr>
      <w:r w:rsidRPr="00086605">
        <w:rPr>
          <w:sz w:val="22"/>
          <w:szCs w:val="22"/>
          <w:lang w:val="en-US"/>
        </w:rPr>
        <w:t>• 3,</w:t>
      </w:r>
      <w:r w:rsidR="005667C0" w:rsidRPr="00086605">
        <w:rPr>
          <w:sz w:val="22"/>
          <w:szCs w:val="22"/>
          <w:lang w:val="en-US"/>
        </w:rPr>
        <w:t xml:space="preserve">000 </w:t>
      </w:r>
      <w:r w:rsidRPr="00086605">
        <w:rPr>
          <w:sz w:val="22"/>
          <w:szCs w:val="22"/>
          <w:lang w:val="en-US"/>
        </w:rPr>
        <w:t xml:space="preserve">employees and </w:t>
      </w:r>
      <w:r w:rsidR="005667C0" w:rsidRPr="00086605">
        <w:rPr>
          <w:sz w:val="22"/>
          <w:szCs w:val="22"/>
          <w:lang w:val="en-US"/>
        </w:rPr>
        <w:t xml:space="preserve">artisans </w:t>
      </w:r>
      <w:r w:rsidRPr="00086605">
        <w:rPr>
          <w:sz w:val="22"/>
          <w:szCs w:val="22"/>
          <w:lang w:val="en-US"/>
        </w:rPr>
        <w:t xml:space="preserve">engaged </w:t>
      </w:r>
      <w:r>
        <w:rPr>
          <w:sz w:val="22"/>
          <w:szCs w:val="22"/>
          <w:lang w:val="en-US"/>
        </w:rPr>
        <w:t xml:space="preserve">with the public </w:t>
      </w:r>
      <w:r w:rsidRPr="00086605">
        <w:rPr>
          <w:sz w:val="22"/>
          <w:szCs w:val="22"/>
          <w:lang w:val="en-US"/>
        </w:rPr>
        <w:t xml:space="preserve">during 3 days throughout the world </w:t>
      </w:r>
    </w:p>
    <w:p w14:paraId="162742B4" w14:textId="5D1A5616" w:rsidR="003018FC" w:rsidRPr="003018FC" w:rsidRDefault="005667C0" w:rsidP="00086605">
      <w:pPr>
        <w:pStyle w:val="Default"/>
        <w:rPr>
          <w:rFonts w:ascii="Arial" w:eastAsia="Times New Roman" w:hAnsi="Arial" w:cs="Arial"/>
          <w:color w:val="777777"/>
          <w:sz w:val="20"/>
          <w:szCs w:val="20"/>
          <w:lang w:val="en-US" w:eastAsia="fr-FR"/>
        </w:rPr>
      </w:pPr>
      <w:r w:rsidRPr="00086605">
        <w:rPr>
          <w:sz w:val="22"/>
          <w:szCs w:val="22"/>
          <w:lang w:val="en-US"/>
        </w:rPr>
        <w:t xml:space="preserve">• 6 </w:t>
      </w:r>
      <w:r w:rsidR="00086605" w:rsidRPr="00086605">
        <w:rPr>
          <w:sz w:val="22"/>
          <w:szCs w:val="22"/>
          <w:lang w:val="en-US"/>
        </w:rPr>
        <w:t xml:space="preserve">luxury business sectors represented: Wines &amp; Spirits, Fashion &amp; Leather Goods, Perfumes &amp; Cosmetics, Watches &amp; Jewelry, Selective Distribution, and other activities </w:t>
      </w:r>
    </w:p>
    <w:p w14:paraId="7D22EADE" w14:textId="77777777" w:rsidR="003018FC" w:rsidRPr="003018FC" w:rsidRDefault="003018FC" w:rsidP="005667C0">
      <w:pPr>
        <w:pStyle w:val="Default"/>
        <w:rPr>
          <w:sz w:val="22"/>
          <w:szCs w:val="22"/>
          <w:lang w:val="en-US"/>
        </w:rPr>
      </w:pPr>
    </w:p>
    <w:p w14:paraId="4C46444A" w14:textId="4BD4C3C0" w:rsidR="0035458A" w:rsidRDefault="0035458A" w:rsidP="00043265">
      <w:pPr>
        <w:pStyle w:val="TEXTE"/>
        <w:rPr>
          <w:sz w:val="22"/>
          <w:szCs w:val="22"/>
          <w:lang w:val="en-US"/>
        </w:rPr>
      </w:pPr>
    </w:p>
    <w:p w14:paraId="04B8A5D3" w14:textId="77777777" w:rsidR="00086605" w:rsidRPr="00086605" w:rsidRDefault="00086605" w:rsidP="00086605">
      <w:pPr>
        <w:pStyle w:val="TEXTE"/>
        <w:rPr>
          <w:b/>
          <w:sz w:val="22"/>
          <w:szCs w:val="22"/>
          <w:lang w:val="en-US"/>
        </w:rPr>
      </w:pPr>
      <w:r w:rsidRPr="00086605">
        <w:rPr>
          <w:b/>
          <w:sz w:val="22"/>
          <w:szCs w:val="22"/>
          <w:lang w:val="en-US"/>
        </w:rPr>
        <w:t>Learn more:</w:t>
      </w:r>
    </w:p>
    <w:p w14:paraId="3C6688CC" w14:textId="7ED81D74" w:rsidR="00086605" w:rsidRPr="003018FC" w:rsidRDefault="00086605" w:rsidP="00086605">
      <w:pPr>
        <w:pStyle w:val="TEXTE"/>
        <w:rPr>
          <w:sz w:val="22"/>
          <w:szCs w:val="22"/>
          <w:lang w:val="en-US"/>
        </w:rPr>
      </w:pPr>
      <w:r w:rsidRPr="00086605">
        <w:rPr>
          <w:sz w:val="22"/>
          <w:szCs w:val="22"/>
          <w:lang w:val="en-US"/>
        </w:rPr>
        <w:t xml:space="preserve">All the program of the event is available on </w:t>
      </w:r>
      <w:hyperlink r:id="rId8" w:history="1">
        <w:r w:rsidRPr="00563EAB">
          <w:rPr>
            <w:rStyle w:val="Lienhypertexte"/>
            <w:sz w:val="22"/>
            <w:szCs w:val="22"/>
            <w:lang w:val="en-US"/>
          </w:rPr>
          <w:t>www.lesjourneesparticulieres.fr</w:t>
        </w:r>
      </w:hyperlink>
      <w:r>
        <w:rPr>
          <w:sz w:val="22"/>
          <w:szCs w:val="22"/>
          <w:lang w:val="en-US"/>
        </w:rPr>
        <w:t xml:space="preserve"> </w:t>
      </w:r>
    </w:p>
    <w:p w14:paraId="55C18937" w14:textId="77777777" w:rsidR="00086605" w:rsidRPr="00086605" w:rsidRDefault="00086605" w:rsidP="00FF11BC">
      <w:pPr>
        <w:pStyle w:val="Default"/>
        <w:rPr>
          <w:b/>
          <w:bCs/>
          <w:sz w:val="22"/>
          <w:szCs w:val="22"/>
          <w:lang w:val="en-US"/>
        </w:rPr>
      </w:pPr>
    </w:p>
    <w:p w14:paraId="6DA06C7F" w14:textId="3A7F2A7C" w:rsidR="00086605" w:rsidRDefault="00086605" w:rsidP="00086605">
      <w:pPr>
        <w:pStyle w:val="TEXTE"/>
        <w:rPr>
          <w:b/>
          <w:bCs/>
          <w:color w:val="auto"/>
          <w:lang w:val="en-US"/>
        </w:rPr>
      </w:pPr>
    </w:p>
    <w:p w14:paraId="3B8DA533" w14:textId="77777777" w:rsidR="005D1F57" w:rsidRDefault="005D1F57" w:rsidP="00086605">
      <w:pPr>
        <w:pStyle w:val="TEXTE"/>
        <w:rPr>
          <w:b/>
          <w:bCs/>
          <w:color w:val="auto"/>
          <w:lang w:val="en-US"/>
        </w:rPr>
      </w:pPr>
    </w:p>
    <w:p w14:paraId="53676462" w14:textId="77777777" w:rsidR="005D1F57" w:rsidRPr="00086605" w:rsidRDefault="005D1F57" w:rsidP="005D1F57">
      <w:pPr>
        <w:pStyle w:val="TEXTE"/>
        <w:rPr>
          <w:rFonts w:eastAsia="MS Mincho"/>
          <w:b/>
          <w:bCs/>
          <w:color w:val="auto"/>
          <w:lang w:val="en-US"/>
        </w:rPr>
      </w:pPr>
      <w:r w:rsidRPr="00086605">
        <w:rPr>
          <w:b/>
          <w:bCs/>
          <w:color w:val="auto"/>
          <w:lang w:val="en-US"/>
        </w:rPr>
        <w:t>LVMH</w:t>
      </w:r>
    </w:p>
    <w:p w14:paraId="4082E90E" w14:textId="77777777" w:rsidR="005D1F57" w:rsidRPr="009322C7" w:rsidRDefault="005D1F57" w:rsidP="005D1F57">
      <w:pPr>
        <w:pStyle w:val="TEXTE"/>
        <w:rPr>
          <w:rFonts w:cstheme="majorBidi"/>
          <w:color w:val="auto"/>
          <w:spacing w:val="0"/>
          <w:lang w:val="en-US"/>
        </w:rPr>
      </w:pPr>
    </w:p>
    <w:p w14:paraId="793395AD" w14:textId="77777777" w:rsidR="005D1F57" w:rsidRPr="00086605" w:rsidRDefault="005D1F57" w:rsidP="005D1F57">
      <w:pPr>
        <w:autoSpaceDE w:val="0"/>
        <w:autoSpaceDN w:val="0"/>
        <w:jc w:val="both"/>
        <w:rPr>
          <w:rFonts w:ascii="LVMH" w:hAnsi="LVMH"/>
          <w:i/>
          <w:iCs/>
          <w:sz w:val="20"/>
          <w:szCs w:val="20"/>
          <w:lang w:val="en-US"/>
        </w:rPr>
      </w:pPr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LVMH Moët Hennessy Louis Vuitton is represented in Wines and Spirits by a portfolio of brands that includes Moët &amp;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Chandon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, Dom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Pérignon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, Veuve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Clicquot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Ponsardin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, Krug,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Ruinart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, Mercier, Château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d’Yquem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, Domaine du Clos des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Lambrays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, Château Cheval Blanc, Colgin Cellars, Hennessy, Glenmorangie, Ardbeg, Belvedere, Woodinville,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Chandon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, Cloudy Bay, Terrazas de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los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 Andes, Cheval des Andes, Cape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Mentelle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, Newton, Bodega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Numanthia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 and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Ao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 Yun. Its Fashion and Leather Goods division includes Louis Vuitton, Christian Dior Couture, Céline, Loewe, Kenzo, Givenchy, Thomas Pink, Fendi, Emilio Pucci, Marc Jacobs,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Berluti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, Nicholas Kirkwood,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Loro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Piana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 and RIMOWA. LVMH is present in the Perfumes and Cosmetics sector with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Parfums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 Christian Dior, Guerlain,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Parfums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 Givenchy, Kenzo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Parfums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, Perfumes Loewe,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BeneFit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 Cosmetics, Make Up </w:t>
      </w:r>
      <w:proofErr w:type="gramStart"/>
      <w:r w:rsidRPr="00086605">
        <w:rPr>
          <w:rFonts w:ascii="LVMH" w:hAnsi="LVMH"/>
          <w:i/>
          <w:iCs/>
          <w:sz w:val="20"/>
          <w:szCs w:val="20"/>
          <w:lang w:val="en-US"/>
        </w:rPr>
        <w:t>For</w:t>
      </w:r>
      <w:proofErr w:type="gram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 Ever,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Acqua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 di Parma, Fresh, Kat Von D and Maison Francis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Kurkdjian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. LVMH's Watches and Jewelry division comprises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Bvlgari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, TAG Heuer,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Chaumet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, Dior Watches, Zenith, Fred and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Hublot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. LVMH is also active in selective retailing as well as in other activities through DFS, Sephora, Le Bon Marché, La </w:t>
      </w:r>
      <w:proofErr w:type="spellStart"/>
      <w:r w:rsidRPr="00086605">
        <w:rPr>
          <w:rFonts w:ascii="LVMH" w:hAnsi="LVMH"/>
          <w:i/>
          <w:iCs/>
          <w:sz w:val="20"/>
          <w:szCs w:val="20"/>
          <w:lang w:val="en-US"/>
        </w:rPr>
        <w:t>Samaritaine</w:t>
      </w:r>
      <w:proofErr w:type="spellEnd"/>
      <w:r w:rsidRPr="00086605">
        <w:rPr>
          <w:rFonts w:ascii="LVMH" w:hAnsi="LVMH"/>
          <w:i/>
          <w:iCs/>
          <w:sz w:val="20"/>
          <w:szCs w:val="20"/>
          <w:lang w:val="en-US"/>
        </w:rPr>
        <w:t xml:space="preserve">, Royal Van Lent and Cheval Blanc hotels. </w:t>
      </w:r>
    </w:p>
    <w:p w14:paraId="4B01F4A6" w14:textId="77777777" w:rsidR="005D1F57" w:rsidRPr="00086605" w:rsidRDefault="005D1F57" w:rsidP="005D1F57">
      <w:pPr>
        <w:autoSpaceDE w:val="0"/>
        <w:autoSpaceDN w:val="0"/>
        <w:jc w:val="both"/>
        <w:rPr>
          <w:rFonts w:ascii="LVMH" w:hAnsi="LVMH"/>
          <w:i/>
          <w:iCs/>
          <w:sz w:val="20"/>
          <w:szCs w:val="20"/>
          <w:lang w:val="en-US"/>
        </w:rPr>
      </w:pPr>
    </w:p>
    <w:p w14:paraId="2513663D" w14:textId="77777777" w:rsidR="005D1F57" w:rsidRPr="00086605" w:rsidRDefault="005D1F57" w:rsidP="005D1F57">
      <w:pPr>
        <w:autoSpaceDE w:val="0"/>
        <w:autoSpaceDN w:val="0"/>
        <w:jc w:val="both"/>
        <w:rPr>
          <w:rFonts w:ascii="LVMH" w:hAnsi="LVMH"/>
          <w:i/>
          <w:iCs/>
          <w:sz w:val="20"/>
          <w:szCs w:val="20"/>
          <w:lang w:val="en-US"/>
        </w:rPr>
      </w:pPr>
    </w:p>
    <w:p w14:paraId="7445F525" w14:textId="77777777" w:rsidR="005D1F57" w:rsidRPr="009322C7" w:rsidRDefault="005D1F57" w:rsidP="005D1F57">
      <w:pPr>
        <w:pStyle w:val="TEXTE"/>
        <w:rPr>
          <w:spacing w:val="0"/>
          <w:sz w:val="21"/>
          <w:szCs w:val="21"/>
          <w:lang w:val="en-US"/>
        </w:rPr>
      </w:pPr>
    </w:p>
    <w:tbl>
      <w:tblPr>
        <w:tblW w:w="8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3684"/>
        <w:gridCol w:w="2125"/>
      </w:tblGrid>
      <w:tr w:rsidR="005D1F57" w14:paraId="44FDED0B" w14:textId="77777777" w:rsidTr="009D5A94">
        <w:tc>
          <w:tcPr>
            <w:tcW w:w="2336" w:type="dxa"/>
            <w:hideMark/>
          </w:tcPr>
          <w:p w14:paraId="3ADA751E" w14:textId="77777777" w:rsidR="005D1F57" w:rsidRDefault="005D1F57" w:rsidP="009D5A94">
            <w:pPr>
              <w:pStyle w:val="TEXTE"/>
              <w:rPr>
                <w:rFonts w:cs="Arial"/>
                <w:sz w:val="16"/>
                <w:szCs w:val="16"/>
              </w:rPr>
            </w:pPr>
            <w:r w:rsidRPr="00704DBA">
              <w:rPr>
                <w:rFonts w:eastAsia="MS Mincho"/>
                <w:b/>
                <w:bCs/>
                <w:color w:val="auto"/>
                <w:sz w:val="22"/>
                <w:szCs w:val="22"/>
                <w:lang w:eastAsia="ja-JP"/>
              </w:rPr>
              <w:t>Contacts</w:t>
            </w:r>
          </w:p>
        </w:tc>
        <w:tc>
          <w:tcPr>
            <w:tcW w:w="3684" w:type="dxa"/>
          </w:tcPr>
          <w:p w14:paraId="69CBD04B" w14:textId="77777777" w:rsidR="005D1F57" w:rsidRDefault="005D1F57" w:rsidP="009D5A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14:paraId="4B02C9A0" w14:textId="77777777" w:rsidR="005D1F57" w:rsidRDefault="005D1F57" w:rsidP="009D5A94">
            <w:pPr>
              <w:rPr>
                <w:rFonts w:cs="Arial"/>
                <w:sz w:val="16"/>
                <w:szCs w:val="16"/>
              </w:rPr>
            </w:pPr>
          </w:p>
        </w:tc>
      </w:tr>
      <w:tr w:rsidR="005D1F57" w14:paraId="489F483E" w14:textId="77777777" w:rsidTr="009D5A94">
        <w:tc>
          <w:tcPr>
            <w:tcW w:w="2336" w:type="dxa"/>
          </w:tcPr>
          <w:p w14:paraId="5C7BAABE" w14:textId="77777777" w:rsidR="005D1F57" w:rsidRDefault="005D1F57" w:rsidP="009D5A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</w:tcPr>
          <w:p w14:paraId="0F521C82" w14:textId="77777777" w:rsidR="005D1F57" w:rsidRDefault="005D1F57" w:rsidP="009D5A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14:paraId="5C1C66C4" w14:textId="77777777" w:rsidR="005D1F57" w:rsidRDefault="005D1F57" w:rsidP="009D5A94">
            <w:pPr>
              <w:rPr>
                <w:rFonts w:cs="Arial"/>
                <w:sz w:val="16"/>
                <w:szCs w:val="16"/>
              </w:rPr>
            </w:pPr>
          </w:p>
        </w:tc>
      </w:tr>
      <w:tr w:rsidR="005D1F57" w:rsidRPr="00227180" w14:paraId="58E03195" w14:textId="77777777" w:rsidTr="009D5A94">
        <w:tc>
          <w:tcPr>
            <w:tcW w:w="2336" w:type="dxa"/>
            <w:hideMark/>
          </w:tcPr>
          <w:p w14:paraId="21A3409A" w14:textId="77777777" w:rsidR="005D1F57" w:rsidRPr="00227180" w:rsidRDefault="005D1F57" w:rsidP="009D5A94">
            <w:pPr>
              <w:rPr>
                <w:rFonts w:ascii="LVMH" w:hAnsi="LVMH" w:cs="Arial"/>
                <w:b/>
                <w:sz w:val="20"/>
                <w:szCs w:val="20"/>
              </w:rPr>
            </w:pPr>
            <w:proofErr w:type="gramStart"/>
            <w:r>
              <w:rPr>
                <w:rFonts w:ascii="LVMH" w:hAnsi="LVMH" w:cs="Arial"/>
                <w:b/>
                <w:sz w:val="20"/>
                <w:szCs w:val="20"/>
              </w:rPr>
              <w:t>Media</w:t>
            </w:r>
            <w:r w:rsidRPr="00227180">
              <w:rPr>
                <w:rFonts w:ascii="LVMH" w:hAnsi="LVMH" w:cs="Arial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3684" w:type="dxa"/>
          </w:tcPr>
          <w:p w14:paraId="0EF211C4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7A03A0E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</w:tc>
      </w:tr>
      <w:tr w:rsidR="005D1F57" w:rsidRPr="00227180" w14:paraId="0F156750" w14:textId="77777777" w:rsidTr="009D5A94">
        <w:tc>
          <w:tcPr>
            <w:tcW w:w="2336" w:type="dxa"/>
          </w:tcPr>
          <w:p w14:paraId="2BDAFCC5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</w:tc>
        <w:tc>
          <w:tcPr>
            <w:tcW w:w="3684" w:type="dxa"/>
            <w:hideMark/>
          </w:tcPr>
          <w:p w14:paraId="0B1FCAAA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  <w:lang w:val="de-DE"/>
              </w:rPr>
            </w:pPr>
            <w:r w:rsidRPr="00227180">
              <w:rPr>
                <w:rFonts w:ascii="LVMH" w:hAnsi="LVMH" w:cs="Arial"/>
                <w:sz w:val="20"/>
                <w:szCs w:val="20"/>
                <w:lang w:val="de-DE"/>
              </w:rPr>
              <w:t xml:space="preserve">Jean-Charles </w:t>
            </w:r>
            <w:proofErr w:type="spellStart"/>
            <w:r w:rsidRPr="00227180">
              <w:rPr>
                <w:rFonts w:ascii="LVMH" w:hAnsi="LVMH" w:cs="Arial"/>
                <w:sz w:val="20"/>
                <w:szCs w:val="20"/>
                <w:lang w:val="de-DE"/>
              </w:rPr>
              <w:t>Tréhan</w:t>
            </w:r>
            <w:proofErr w:type="spellEnd"/>
          </w:p>
        </w:tc>
        <w:tc>
          <w:tcPr>
            <w:tcW w:w="2125" w:type="dxa"/>
            <w:hideMark/>
          </w:tcPr>
          <w:p w14:paraId="5DAE9EF8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  <w:r w:rsidRPr="00227180">
              <w:rPr>
                <w:rFonts w:ascii="LVMH" w:hAnsi="LVMH" w:cs="Arial"/>
                <w:sz w:val="20"/>
                <w:szCs w:val="20"/>
              </w:rPr>
              <w:t>+33 1 4413.2620</w:t>
            </w:r>
          </w:p>
        </w:tc>
      </w:tr>
      <w:tr w:rsidR="005D1F57" w:rsidRPr="00227180" w14:paraId="43D181E7" w14:textId="77777777" w:rsidTr="009D5A94">
        <w:tc>
          <w:tcPr>
            <w:tcW w:w="2336" w:type="dxa"/>
          </w:tcPr>
          <w:p w14:paraId="43292C06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</w:tc>
        <w:tc>
          <w:tcPr>
            <w:tcW w:w="3684" w:type="dxa"/>
            <w:hideMark/>
          </w:tcPr>
          <w:p w14:paraId="1D8AB25B" w14:textId="77777777" w:rsidR="005D1F57" w:rsidRPr="00227180" w:rsidRDefault="005D1F57" w:rsidP="009D5A94">
            <w:pPr>
              <w:rPr>
                <w:rFonts w:ascii="LVMH" w:hAnsi="LVMH" w:cs="Arial"/>
                <w:b/>
                <w:sz w:val="20"/>
                <w:szCs w:val="20"/>
                <w:lang w:val="de-DE"/>
              </w:rPr>
            </w:pPr>
            <w:r w:rsidRPr="00227180">
              <w:rPr>
                <w:rFonts w:ascii="LVMH" w:hAnsi="LVMH" w:cs="Arial"/>
                <w:b/>
                <w:sz w:val="20"/>
                <w:szCs w:val="20"/>
                <w:lang w:val="de-DE"/>
              </w:rPr>
              <w:t>LVMH</w:t>
            </w:r>
          </w:p>
        </w:tc>
        <w:tc>
          <w:tcPr>
            <w:tcW w:w="2125" w:type="dxa"/>
          </w:tcPr>
          <w:p w14:paraId="6CE90E2B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</w:tc>
      </w:tr>
      <w:tr w:rsidR="005D1F57" w:rsidRPr="00227180" w14:paraId="6C47A0CE" w14:textId="77777777" w:rsidTr="009D5A94">
        <w:tc>
          <w:tcPr>
            <w:tcW w:w="2336" w:type="dxa"/>
          </w:tcPr>
          <w:p w14:paraId="5771658A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</w:tc>
        <w:tc>
          <w:tcPr>
            <w:tcW w:w="3684" w:type="dxa"/>
          </w:tcPr>
          <w:p w14:paraId="34514B2E" w14:textId="77777777" w:rsidR="005D1F57" w:rsidRPr="00227180" w:rsidRDefault="005D1F57" w:rsidP="009D5A94">
            <w:pPr>
              <w:rPr>
                <w:rFonts w:ascii="LVMH" w:hAnsi="LVMH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125" w:type="dxa"/>
          </w:tcPr>
          <w:p w14:paraId="2DBDFAB4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</w:tc>
      </w:tr>
      <w:tr w:rsidR="005D1F57" w:rsidRPr="00227180" w14:paraId="55DC2559" w14:textId="77777777" w:rsidTr="009D5A94">
        <w:tc>
          <w:tcPr>
            <w:tcW w:w="2336" w:type="dxa"/>
            <w:hideMark/>
          </w:tcPr>
          <w:p w14:paraId="12F101BD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  <w:lang w:val="de-DE"/>
              </w:rPr>
            </w:pPr>
            <w:r>
              <w:rPr>
                <w:rFonts w:ascii="LVMH" w:hAnsi="LVMH" w:cs="Arial"/>
                <w:sz w:val="20"/>
                <w:szCs w:val="20"/>
                <w:lang w:val="de-DE"/>
              </w:rPr>
              <w:t>France</w:t>
            </w:r>
            <w:r w:rsidRPr="00227180">
              <w:rPr>
                <w:rFonts w:ascii="LVMH" w:hAnsi="LVMH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3684" w:type="dxa"/>
            <w:hideMark/>
          </w:tcPr>
          <w:p w14:paraId="42DC6FB9" w14:textId="77777777" w:rsidR="005D1F57" w:rsidRPr="009C30F4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  <w:r w:rsidRPr="009C30F4">
              <w:rPr>
                <w:rFonts w:ascii="LVMH" w:hAnsi="LVMH" w:cs="Arial"/>
                <w:sz w:val="20"/>
                <w:szCs w:val="20"/>
              </w:rPr>
              <w:t xml:space="preserve">Michel </w:t>
            </w:r>
            <w:proofErr w:type="spellStart"/>
            <w:r w:rsidRPr="009C30F4">
              <w:rPr>
                <w:rFonts w:ascii="LVMH" w:hAnsi="LVMH" w:cs="Arial"/>
                <w:sz w:val="20"/>
                <w:szCs w:val="20"/>
              </w:rPr>
              <w:t>Calzaroni</w:t>
            </w:r>
            <w:proofErr w:type="spellEnd"/>
            <w:r w:rsidRPr="009C30F4">
              <w:rPr>
                <w:rFonts w:ascii="LVMH" w:hAnsi="LVMH" w:cs="Arial"/>
                <w:sz w:val="20"/>
                <w:szCs w:val="20"/>
              </w:rPr>
              <w:t xml:space="preserve">/Olivier </w:t>
            </w:r>
            <w:proofErr w:type="spellStart"/>
            <w:r w:rsidRPr="009C30F4">
              <w:rPr>
                <w:rFonts w:ascii="LVMH" w:hAnsi="LVMH" w:cs="Arial"/>
                <w:sz w:val="20"/>
                <w:szCs w:val="20"/>
              </w:rPr>
              <w:t>Labesse</w:t>
            </w:r>
            <w:proofErr w:type="spellEnd"/>
            <w:r w:rsidRPr="009C30F4">
              <w:rPr>
                <w:rFonts w:ascii="LVMH" w:hAnsi="LVMH" w:cs="Arial"/>
                <w:sz w:val="20"/>
                <w:szCs w:val="20"/>
              </w:rPr>
              <w:t xml:space="preserve"> /</w:t>
            </w:r>
          </w:p>
          <w:p w14:paraId="1DB6F1AA" w14:textId="77777777" w:rsidR="005D1F57" w:rsidRPr="009C30F4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  <w:r w:rsidRPr="009C30F4">
              <w:rPr>
                <w:rFonts w:ascii="LVMH" w:hAnsi="LVMH" w:cs="Arial"/>
                <w:sz w:val="20"/>
                <w:szCs w:val="20"/>
              </w:rPr>
              <w:t xml:space="preserve">Hugues Schmitt /Thomas </w:t>
            </w:r>
            <w:proofErr w:type="spellStart"/>
            <w:r w:rsidRPr="009C30F4">
              <w:rPr>
                <w:rFonts w:ascii="LVMH" w:hAnsi="LVMH" w:cs="Arial"/>
                <w:sz w:val="20"/>
                <w:szCs w:val="20"/>
              </w:rPr>
              <w:t>Roborel</w:t>
            </w:r>
            <w:proofErr w:type="spellEnd"/>
            <w:r w:rsidRPr="009C30F4">
              <w:rPr>
                <w:rFonts w:ascii="LVMH" w:hAnsi="LVMH" w:cs="Arial"/>
                <w:sz w:val="20"/>
                <w:szCs w:val="20"/>
              </w:rPr>
              <w:t xml:space="preserve"> de </w:t>
            </w:r>
            <w:proofErr w:type="spellStart"/>
            <w:r w:rsidRPr="009C30F4">
              <w:rPr>
                <w:rFonts w:ascii="LVMH" w:hAnsi="LVMH" w:cs="Arial"/>
                <w:sz w:val="20"/>
                <w:szCs w:val="20"/>
              </w:rPr>
              <w:t>Climens</w:t>
            </w:r>
            <w:proofErr w:type="spellEnd"/>
          </w:p>
        </w:tc>
        <w:tc>
          <w:tcPr>
            <w:tcW w:w="2125" w:type="dxa"/>
            <w:hideMark/>
          </w:tcPr>
          <w:p w14:paraId="0E61B7FD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  <w:r w:rsidRPr="00227180">
              <w:rPr>
                <w:rFonts w:ascii="LVMH" w:hAnsi="LVMH" w:cs="Arial"/>
                <w:sz w:val="20"/>
                <w:szCs w:val="20"/>
              </w:rPr>
              <w:t>+ 33 1.4070.1189</w:t>
            </w:r>
          </w:p>
        </w:tc>
      </w:tr>
      <w:tr w:rsidR="005D1F57" w:rsidRPr="00227180" w14:paraId="5B02ED4D" w14:textId="77777777" w:rsidTr="009D5A94">
        <w:trPr>
          <w:trHeight w:val="1125"/>
        </w:trPr>
        <w:tc>
          <w:tcPr>
            <w:tcW w:w="2336" w:type="dxa"/>
          </w:tcPr>
          <w:p w14:paraId="7991A943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</w:tc>
        <w:tc>
          <w:tcPr>
            <w:tcW w:w="3684" w:type="dxa"/>
          </w:tcPr>
          <w:p w14:paraId="641758B0" w14:textId="77777777" w:rsidR="005D1F57" w:rsidRPr="009C30F4" w:rsidRDefault="005D1F57" w:rsidP="009D5A94">
            <w:pPr>
              <w:rPr>
                <w:rFonts w:ascii="LVMH" w:hAnsi="LVMH" w:cs="Arial"/>
                <w:b/>
                <w:sz w:val="20"/>
                <w:szCs w:val="20"/>
              </w:rPr>
            </w:pPr>
            <w:r w:rsidRPr="009C30F4">
              <w:rPr>
                <w:rFonts w:ascii="LVMH" w:hAnsi="LVMH" w:cs="Arial"/>
                <w:b/>
                <w:sz w:val="20"/>
                <w:szCs w:val="20"/>
              </w:rPr>
              <w:t>DGM Conseil</w:t>
            </w:r>
          </w:p>
          <w:p w14:paraId="6EB240C2" w14:textId="77777777" w:rsidR="005D1F57" w:rsidRPr="009C30F4" w:rsidRDefault="005D1F57" w:rsidP="009D5A94">
            <w:pPr>
              <w:rPr>
                <w:rFonts w:ascii="LVMH" w:hAnsi="LVMH" w:cs="Arial"/>
                <w:b/>
                <w:sz w:val="20"/>
                <w:szCs w:val="20"/>
              </w:rPr>
            </w:pPr>
          </w:p>
          <w:p w14:paraId="476B5719" w14:textId="77777777" w:rsidR="005D1F57" w:rsidRPr="009C30F4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  <w:r w:rsidRPr="009C30F4">
              <w:rPr>
                <w:rFonts w:ascii="LVMH" w:hAnsi="LVMH" w:cs="Arial"/>
                <w:sz w:val="20"/>
                <w:szCs w:val="20"/>
              </w:rPr>
              <w:t>Brune Diricq / Charlotte Mariné</w:t>
            </w:r>
          </w:p>
          <w:p w14:paraId="7BF94766" w14:textId="77777777" w:rsidR="005D1F57" w:rsidRPr="00227180" w:rsidRDefault="005D1F57" w:rsidP="009D5A94">
            <w:pPr>
              <w:rPr>
                <w:rFonts w:ascii="LVMH" w:hAnsi="LVMH" w:cs="Arial"/>
                <w:b/>
                <w:sz w:val="20"/>
                <w:szCs w:val="20"/>
                <w:lang w:val="de-DE"/>
              </w:rPr>
            </w:pPr>
            <w:r w:rsidRPr="00227180">
              <w:rPr>
                <w:rFonts w:ascii="LVMH" w:hAnsi="LVMH" w:cs="Arial"/>
                <w:b/>
                <w:sz w:val="20"/>
                <w:szCs w:val="20"/>
                <w:lang w:val="de-DE"/>
              </w:rPr>
              <w:t>Publicis Consultants</w:t>
            </w:r>
          </w:p>
          <w:p w14:paraId="253514C9" w14:textId="77777777" w:rsidR="005D1F57" w:rsidRPr="00227180" w:rsidRDefault="005D1F57" w:rsidP="009D5A94">
            <w:pPr>
              <w:rPr>
                <w:rFonts w:ascii="LVMH" w:hAnsi="LVMH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125" w:type="dxa"/>
          </w:tcPr>
          <w:p w14:paraId="006B18E6" w14:textId="77777777" w:rsidR="005D1F57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  <w:p w14:paraId="27A6D3AC" w14:textId="77777777" w:rsidR="005D1F57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  <w:p w14:paraId="46133617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  <w:r w:rsidRPr="00227180">
              <w:rPr>
                <w:rFonts w:ascii="LVMH" w:hAnsi="LVMH" w:cs="Arial"/>
                <w:sz w:val="20"/>
                <w:szCs w:val="20"/>
              </w:rPr>
              <w:t>+33 1 44 82 47 20</w:t>
            </w:r>
          </w:p>
          <w:p w14:paraId="6A0EF612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</w:tc>
      </w:tr>
      <w:tr w:rsidR="005D1F57" w:rsidRPr="00227180" w14:paraId="1ED5AACD" w14:textId="77777777" w:rsidTr="009D5A94">
        <w:tc>
          <w:tcPr>
            <w:tcW w:w="2336" w:type="dxa"/>
            <w:hideMark/>
          </w:tcPr>
          <w:p w14:paraId="1A5677DE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  <w:p w14:paraId="024151C6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  <w:r>
              <w:rPr>
                <w:rFonts w:ascii="LVMH" w:hAnsi="LVMH" w:cs="Arial"/>
                <w:sz w:val="20"/>
                <w:szCs w:val="20"/>
              </w:rPr>
              <w:t xml:space="preserve">United </w:t>
            </w:r>
            <w:proofErr w:type="spellStart"/>
            <w:proofErr w:type="gramStart"/>
            <w:r>
              <w:rPr>
                <w:rFonts w:ascii="LVMH" w:hAnsi="LVMH" w:cs="Arial"/>
                <w:sz w:val="20"/>
                <w:szCs w:val="20"/>
              </w:rPr>
              <w:t>Kingdom</w:t>
            </w:r>
            <w:proofErr w:type="spellEnd"/>
            <w:r w:rsidRPr="00227180">
              <w:rPr>
                <w:rFonts w:ascii="LVMH" w:hAnsi="LVMH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3684" w:type="dxa"/>
            <w:hideMark/>
          </w:tcPr>
          <w:p w14:paraId="1EEACF68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  <w:p w14:paraId="31237E49" w14:textId="77777777" w:rsidR="005D1F57" w:rsidRPr="00227180" w:rsidRDefault="005D1F57" w:rsidP="009D5A94">
            <w:pPr>
              <w:rPr>
                <w:rFonts w:ascii="LVMH" w:eastAsia="Times" w:hAnsi="LVMH" w:cs="Arial"/>
                <w:sz w:val="20"/>
                <w:szCs w:val="20"/>
              </w:rPr>
            </w:pPr>
            <w:r w:rsidRPr="00227180">
              <w:rPr>
                <w:rFonts w:ascii="LVMH" w:hAnsi="LVMH" w:cs="Arial"/>
                <w:sz w:val="20"/>
                <w:szCs w:val="20"/>
              </w:rPr>
              <w:t>Hugh Morrison / Charlotte McMullen</w:t>
            </w:r>
          </w:p>
        </w:tc>
        <w:tc>
          <w:tcPr>
            <w:tcW w:w="2125" w:type="dxa"/>
            <w:hideMark/>
          </w:tcPr>
          <w:p w14:paraId="39B07529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  <w:p w14:paraId="418B7A0A" w14:textId="77777777" w:rsidR="005D1F57" w:rsidRPr="00227180" w:rsidRDefault="005D1F57" w:rsidP="009D5A94">
            <w:pPr>
              <w:rPr>
                <w:rFonts w:ascii="LVMH" w:eastAsia="Times" w:hAnsi="LVMH" w:cs="Arial"/>
                <w:sz w:val="20"/>
                <w:szCs w:val="20"/>
              </w:rPr>
            </w:pPr>
            <w:r w:rsidRPr="00227180">
              <w:rPr>
                <w:rFonts w:ascii="LVMH" w:hAnsi="LVMH" w:cs="Arial"/>
                <w:sz w:val="20"/>
                <w:szCs w:val="20"/>
              </w:rPr>
              <w:t>+44 203.514.0897</w:t>
            </w:r>
          </w:p>
        </w:tc>
      </w:tr>
      <w:tr w:rsidR="005D1F57" w:rsidRPr="00227180" w14:paraId="0CBB692A" w14:textId="77777777" w:rsidTr="009D5A94">
        <w:tc>
          <w:tcPr>
            <w:tcW w:w="2336" w:type="dxa"/>
          </w:tcPr>
          <w:p w14:paraId="060633CC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</w:tc>
        <w:tc>
          <w:tcPr>
            <w:tcW w:w="3684" w:type="dxa"/>
            <w:hideMark/>
          </w:tcPr>
          <w:p w14:paraId="36FDCADD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  <w:r w:rsidRPr="00227180">
              <w:rPr>
                <w:rFonts w:ascii="LVMH" w:hAnsi="LVMH" w:cs="Arial"/>
                <w:b/>
                <w:sz w:val="20"/>
                <w:szCs w:val="20"/>
                <w:lang w:val="en-US"/>
              </w:rPr>
              <w:t>Montfort Communications</w:t>
            </w:r>
          </w:p>
        </w:tc>
        <w:tc>
          <w:tcPr>
            <w:tcW w:w="2125" w:type="dxa"/>
          </w:tcPr>
          <w:p w14:paraId="415C4B24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</w:tc>
      </w:tr>
      <w:tr w:rsidR="005D1F57" w:rsidRPr="00227180" w14:paraId="25033B30" w14:textId="77777777" w:rsidTr="009D5A94">
        <w:tc>
          <w:tcPr>
            <w:tcW w:w="2336" w:type="dxa"/>
            <w:hideMark/>
          </w:tcPr>
          <w:p w14:paraId="0CBE35DF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  <w:p w14:paraId="782555AB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VMH" w:hAnsi="LVMH" w:cs="Arial"/>
                <w:sz w:val="20"/>
                <w:szCs w:val="20"/>
              </w:rPr>
              <w:t>Italy</w:t>
            </w:r>
            <w:proofErr w:type="spellEnd"/>
            <w:r w:rsidRPr="00227180">
              <w:rPr>
                <w:rFonts w:ascii="LVMH" w:hAnsi="LVMH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3684" w:type="dxa"/>
            <w:hideMark/>
          </w:tcPr>
          <w:p w14:paraId="4B548106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  <w:p w14:paraId="03E69F6C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  <w:r w:rsidRPr="00227180">
              <w:rPr>
                <w:rFonts w:ascii="LVMH" w:hAnsi="LVMH" w:cs="Arial"/>
                <w:sz w:val="20"/>
                <w:szCs w:val="20"/>
              </w:rPr>
              <w:t>Michele Calcaterra/</w:t>
            </w:r>
            <w:r w:rsidRPr="00227180">
              <w:rPr>
                <w:rFonts w:ascii="LVMH" w:hAnsi="LVMH"/>
                <w:sz w:val="20"/>
                <w:szCs w:val="20"/>
              </w:rPr>
              <w:t xml:space="preserve"> </w:t>
            </w:r>
            <w:r w:rsidRPr="00227180">
              <w:rPr>
                <w:rFonts w:ascii="LVMH" w:hAnsi="LVMH" w:cs="Arial"/>
                <w:sz w:val="20"/>
                <w:szCs w:val="20"/>
              </w:rPr>
              <w:t>Matteo Steinbach</w:t>
            </w:r>
          </w:p>
        </w:tc>
        <w:tc>
          <w:tcPr>
            <w:tcW w:w="2125" w:type="dxa"/>
            <w:hideMark/>
          </w:tcPr>
          <w:p w14:paraId="417E965A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  <w:lang w:val="en-US"/>
              </w:rPr>
            </w:pPr>
          </w:p>
          <w:p w14:paraId="305AC34D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  <w:lang w:val="en-US"/>
              </w:rPr>
            </w:pPr>
            <w:r w:rsidRPr="00227180">
              <w:rPr>
                <w:rFonts w:ascii="LVMH" w:hAnsi="LVMH" w:cs="Arial"/>
                <w:sz w:val="20"/>
                <w:szCs w:val="20"/>
                <w:lang w:val="en-US"/>
              </w:rPr>
              <w:t>+39 02 6249991</w:t>
            </w:r>
          </w:p>
        </w:tc>
      </w:tr>
      <w:tr w:rsidR="005D1F57" w:rsidRPr="00227180" w14:paraId="07C5375C" w14:textId="77777777" w:rsidTr="009D5A94">
        <w:tc>
          <w:tcPr>
            <w:tcW w:w="2336" w:type="dxa"/>
          </w:tcPr>
          <w:p w14:paraId="08026E97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</w:tc>
        <w:tc>
          <w:tcPr>
            <w:tcW w:w="3684" w:type="dxa"/>
            <w:hideMark/>
          </w:tcPr>
          <w:p w14:paraId="60595BA3" w14:textId="77777777" w:rsidR="005D1F57" w:rsidRPr="00227180" w:rsidRDefault="005D1F57" w:rsidP="009D5A94">
            <w:pPr>
              <w:rPr>
                <w:rFonts w:ascii="LVMH" w:hAnsi="LVMH" w:cs="Arial"/>
                <w:b/>
                <w:sz w:val="20"/>
                <w:szCs w:val="20"/>
                <w:lang w:val="en-US"/>
              </w:rPr>
            </w:pPr>
            <w:r w:rsidRPr="00227180">
              <w:rPr>
                <w:rFonts w:ascii="LVMH" w:hAnsi="LVMH" w:cs="Arial"/>
                <w:b/>
                <w:sz w:val="20"/>
                <w:szCs w:val="20"/>
                <w:lang w:val="en-US"/>
              </w:rPr>
              <w:t>SEC and Partners</w:t>
            </w:r>
          </w:p>
        </w:tc>
        <w:tc>
          <w:tcPr>
            <w:tcW w:w="2125" w:type="dxa"/>
          </w:tcPr>
          <w:p w14:paraId="5F1D72AD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  <w:lang w:val="en-US"/>
              </w:rPr>
            </w:pPr>
          </w:p>
        </w:tc>
      </w:tr>
      <w:tr w:rsidR="005D1F57" w:rsidRPr="00227180" w14:paraId="514C90DF" w14:textId="77777777" w:rsidTr="009D5A94">
        <w:tc>
          <w:tcPr>
            <w:tcW w:w="2336" w:type="dxa"/>
            <w:hideMark/>
          </w:tcPr>
          <w:p w14:paraId="33E9761A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  <w:p w14:paraId="1E648755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  <w:proofErr w:type="gramStart"/>
            <w:r>
              <w:rPr>
                <w:rFonts w:ascii="LVMH" w:hAnsi="LVMH" w:cs="Arial"/>
                <w:sz w:val="20"/>
                <w:szCs w:val="20"/>
              </w:rPr>
              <w:t>USA</w:t>
            </w:r>
            <w:r w:rsidRPr="00227180">
              <w:rPr>
                <w:rFonts w:ascii="LVMH" w:hAnsi="LVMH" w:cs="Arial"/>
                <w:sz w:val="20"/>
                <w:szCs w:val="20"/>
              </w:rPr>
              <w:t>:</w:t>
            </w:r>
            <w:proofErr w:type="gramEnd"/>
          </w:p>
          <w:p w14:paraId="11A89116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</w:tc>
        <w:tc>
          <w:tcPr>
            <w:tcW w:w="3684" w:type="dxa"/>
            <w:hideMark/>
          </w:tcPr>
          <w:p w14:paraId="0AD2BE3B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  <w:lang w:val="en-US"/>
              </w:rPr>
            </w:pPr>
          </w:p>
          <w:p w14:paraId="51D88A9D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  <w:lang w:val="en-US"/>
              </w:rPr>
            </w:pPr>
            <w:r w:rsidRPr="00227180">
              <w:rPr>
                <w:rFonts w:ascii="LVMH" w:hAnsi="LVMH" w:cs="Arial"/>
                <w:sz w:val="20"/>
                <w:szCs w:val="20"/>
                <w:lang w:val="en-US"/>
              </w:rPr>
              <w:t>James Fingeroth/Molly Morse/</w:t>
            </w:r>
          </w:p>
          <w:p w14:paraId="7B4A972D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  <w:lang w:val="en-US"/>
              </w:rPr>
            </w:pPr>
            <w:r w:rsidRPr="00227180">
              <w:rPr>
                <w:rFonts w:ascii="LVMH" w:hAnsi="LVMH" w:cs="Arial"/>
                <w:sz w:val="20"/>
                <w:szCs w:val="20"/>
                <w:lang w:val="en-US"/>
              </w:rPr>
              <w:t>Anntal Silver</w:t>
            </w:r>
          </w:p>
        </w:tc>
        <w:tc>
          <w:tcPr>
            <w:tcW w:w="2125" w:type="dxa"/>
            <w:hideMark/>
          </w:tcPr>
          <w:p w14:paraId="779699FF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  <w:lang w:val="en-US"/>
              </w:rPr>
            </w:pPr>
          </w:p>
          <w:p w14:paraId="679EC731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  <w:r w:rsidRPr="00227180">
              <w:rPr>
                <w:rFonts w:ascii="LVMH" w:hAnsi="LVMH" w:cs="Arial"/>
                <w:sz w:val="20"/>
                <w:szCs w:val="20"/>
              </w:rPr>
              <w:t>+1.212.521.4800</w:t>
            </w:r>
          </w:p>
        </w:tc>
      </w:tr>
      <w:tr w:rsidR="005D1F57" w:rsidRPr="00227180" w14:paraId="5A9DA659" w14:textId="77777777" w:rsidTr="009D5A94">
        <w:tc>
          <w:tcPr>
            <w:tcW w:w="2336" w:type="dxa"/>
          </w:tcPr>
          <w:p w14:paraId="015E8E56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  <w:p w14:paraId="23872C1F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</w:p>
          <w:p w14:paraId="13B4618E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</w:rPr>
            </w:pPr>
            <w:proofErr w:type="gramStart"/>
            <w:r>
              <w:rPr>
                <w:rFonts w:ascii="LVMH" w:hAnsi="LVMH" w:cs="Arial"/>
                <w:sz w:val="20"/>
                <w:szCs w:val="20"/>
              </w:rPr>
              <w:t>China</w:t>
            </w:r>
            <w:r w:rsidRPr="00227180">
              <w:rPr>
                <w:rFonts w:ascii="LVMH" w:hAnsi="LVMH" w:cs="Arial"/>
                <w:sz w:val="20"/>
                <w:szCs w:val="20"/>
              </w:rPr>
              <w:t>:</w:t>
            </w:r>
            <w:proofErr w:type="gramEnd"/>
            <w:r w:rsidRPr="00227180">
              <w:rPr>
                <w:rFonts w:ascii="LVMH" w:hAnsi="LVMH" w:cs="Arial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hideMark/>
          </w:tcPr>
          <w:p w14:paraId="0A0F3DB9" w14:textId="77777777" w:rsidR="005D1F57" w:rsidRPr="00227180" w:rsidRDefault="005D1F57" w:rsidP="009D5A94">
            <w:pPr>
              <w:rPr>
                <w:rFonts w:ascii="LVMH" w:hAnsi="LVMH" w:cs="Arial"/>
                <w:b/>
                <w:sz w:val="20"/>
                <w:szCs w:val="20"/>
                <w:lang w:val="en-US"/>
              </w:rPr>
            </w:pPr>
            <w:proofErr w:type="spellStart"/>
            <w:r w:rsidRPr="00227180">
              <w:rPr>
                <w:rFonts w:ascii="LVMH" w:hAnsi="LVMH" w:cs="Arial"/>
                <w:b/>
                <w:sz w:val="20"/>
                <w:szCs w:val="20"/>
                <w:lang w:val="en-US"/>
              </w:rPr>
              <w:t>Kekst</w:t>
            </w:r>
            <w:proofErr w:type="spellEnd"/>
            <w:r w:rsidRPr="00227180">
              <w:rPr>
                <w:rFonts w:ascii="LVMH" w:hAnsi="LVMH" w:cs="Arial"/>
                <w:b/>
                <w:sz w:val="20"/>
                <w:szCs w:val="20"/>
                <w:lang w:val="en-US"/>
              </w:rPr>
              <w:t xml:space="preserve"> and Company</w:t>
            </w:r>
          </w:p>
          <w:p w14:paraId="05BF95B9" w14:textId="77777777" w:rsidR="005D1F57" w:rsidRPr="00227180" w:rsidRDefault="005D1F57" w:rsidP="009D5A94">
            <w:pPr>
              <w:rPr>
                <w:rFonts w:ascii="LVMH" w:hAnsi="LVMH" w:cs="Arial"/>
                <w:b/>
                <w:sz w:val="20"/>
                <w:szCs w:val="20"/>
                <w:lang w:val="en-US"/>
              </w:rPr>
            </w:pPr>
          </w:p>
          <w:p w14:paraId="21DF9C2F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  <w:lang w:val="en-US"/>
              </w:rPr>
            </w:pPr>
            <w:r w:rsidRPr="00227180">
              <w:rPr>
                <w:rFonts w:ascii="LVMH" w:hAnsi="LVMH" w:cs="Arial"/>
                <w:sz w:val="20"/>
                <w:szCs w:val="20"/>
                <w:lang w:val="en-US"/>
              </w:rPr>
              <w:t>Daniel Jeffreys</w:t>
            </w:r>
          </w:p>
          <w:p w14:paraId="1A777B39" w14:textId="77777777" w:rsidR="005D1F57" w:rsidRPr="00227180" w:rsidRDefault="005D1F57" w:rsidP="009D5A94">
            <w:pPr>
              <w:rPr>
                <w:rFonts w:ascii="LVMH" w:hAnsi="LVMH" w:cs="Arial"/>
                <w:b/>
                <w:sz w:val="20"/>
                <w:szCs w:val="20"/>
                <w:lang w:val="en-US"/>
              </w:rPr>
            </w:pPr>
            <w:r w:rsidRPr="00227180">
              <w:rPr>
                <w:rFonts w:ascii="LVMH" w:hAnsi="LVMH" w:cs="Arial"/>
                <w:b/>
                <w:sz w:val="20"/>
                <w:szCs w:val="20"/>
                <w:lang w:val="en-US"/>
              </w:rPr>
              <w:t>Deluxewords</w:t>
            </w:r>
          </w:p>
        </w:tc>
        <w:tc>
          <w:tcPr>
            <w:tcW w:w="2125" w:type="dxa"/>
          </w:tcPr>
          <w:p w14:paraId="74BF081E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  <w:lang w:val="en-US"/>
              </w:rPr>
            </w:pPr>
          </w:p>
          <w:p w14:paraId="5FA75740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  <w:lang w:val="en-US"/>
              </w:rPr>
            </w:pPr>
          </w:p>
          <w:p w14:paraId="31CB2D82" w14:textId="77777777" w:rsidR="005D1F57" w:rsidRPr="00227180" w:rsidRDefault="005D1F57" w:rsidP="009D5A94">
            <w:pPr>
              <w:rPr>
                <w:rFonts w:ascii="LVMH" w:hAnsi="LVMH" w:cs="Arial"/>
                <w:sz w:val="20"/>
                <w:szCs w:val="20"/>
                <w:lang w:val="en-US"/>
              </w:rPr>
            </w:pPr>
            <w:r w:rsidRPr="00227180">
              <w:rPr>
                <w:rFonts w:ascii="LVMH" w:hAnsi="LVMH" w:cs="Arial"/>
                <w:sz w:val="20"/>
                <w:szCs w:val="20"/>
                <w:lang w:val="en-US"/>
              </w:rPr>
              <w:t>+44 772.212.6562</w:t>
            </w:r>
          </w:p>
        </w:tc>
      </w:tr>
    </w:tbl>
    <w:p w14:paraId="6D03812A" w14:textId="77777777" w:rsidR="005D1F57" w:rsidRDefault="005D1F57" w:rsidP="005D1F57">
      <w:pPr>
        <w:pStyle w:val="TEXTE"/>
        <w:outlineLvl w:val="0"/>
        <w:rPr>
          <w:i/>
          <w:iCs/>
        </w:rPr>
      </w:pPr>
    </w:p>
    <w:p w14:paraId="4BCBE44D" w14:textId="77777777" w:rsidR="00086605" w:rsidRDefault="00086605" w:rsidP="00086605">
      <w:pPr>
        <w:pStyle w:val="TEXTE"/>
        <w:rPr>
          <w:b/>
          <w:bCs/>
          <w:color w:val="auto"/>
          <w:lang w:val="en-US"/>
        </w:rPr>
      </w:pPr>
    </w:p>
    <w:sectPr w:rsidR="00086605" w:rsidSect="00684C3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50" w:right="1321" w:bottom="1293" w:left="1321" w:header="2155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7A3D" w14:textId="77777777" w:rsidR="00086605" w:rsidRDefault="00086605" w:rsidP="002F79EA">
      <w:r>
        <w:separator/>
      </w:r>
    </w:p>
  </w:endnote>
  <w:endnote w:type="continuationSeparator" w:id="0">
    <w:p w14:paraId="1322A494" w14:textId="77777777" w:rsidR="00086605" w:rsidRDefault="00086605" w:rsidP="002F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VMH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VMH Air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VMHAir-BoldItalic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  <w:embedRegular r:id="rId1" w:fontKey="{2A6F8594-70F6-4E71-A902-D8AB9210525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2" w:fontKey="{A5A10FC8-0AA5-4AFB-A713-DA139049BD3C}"/>
  </w:font>
  <w:font w:name="LVMH-Bold">
    <w:altName w:val="Times New Roman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LVMH-Regular">
    <w:altName w:val="Times New Roman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LVMH-Italic">
    <w:altName w:val="Times New Roman"/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222BC" w14:textId="77777777" w:rsidR="00086605" w:rsidRDefault="00086605" w:rsidP="00985CEB">
    <w:pPr>
      <w:pStyle w:val="Pieddepage"/>
      <w:rPr>
        <w:rFonts w:ascii="LVMH-Bold" w:hAnsi="LVMH-Bold" w:cs="LVMH-Bold"/>
        <w:b/>
        <w:bCs/>
        <w:kern w:val="15"/>
        <w:sz w:val="15"/>
        <w:szCs w:val="15"/>
      </w:rPr>
    </w:pPr>
  </w:p>
  <w:p w14:paraId="6CCB83CD" w14:textId="77777777" w:rsidR="00086605" w:rsidRDefault="00086605" w:rsidP="00985CEB">
    <w:pPr>
      <w:pStyle w:val="Pieddepage"/>
      <w:rPr>
        <w:rFonts w:ascii="LVMH-Bold" w:hAnsi="LVMH-Bold" w:cs="LVMH-Bold"/>
        <w:b/>
        <w:bCs/>
        <w:kern w:val="15"/>
        <w:sz w:val="15"/>
        <w:szCs w:val="15"/>
      </w:rPr>
    </w:pPr>
  </w:p>
  <w:p w14:paraId="568C32D4" w14:textId="77777777" w:rsidR="00086605" w:rsidRDefault="00086605" w:rsidP="00985CEB">
    <w:pPr>
      <w:pStyle w:val="Pieddepage"/>
      <w:rPr>
        <w:rFonts w:ascii="LVMH-Bold" w:hAnsi="LVMH-Bold" w:cs="LVMH-Bold"/>
        <w:b/>
        <w:bCs/>
        <w:kern w:val="15"/>
        <w:sz w:val="15"/>
        <w:szCs w:val="15"/>
      </w:rPr>
    </w:pPr>
  </w:p>
  <w:p w14:paraId="5B86C375" w14:textId="77777777" w:rsidR="00086605" w:rsidRDefault="00086605" w:rsidP="00985CEB">
    <w:pPr>
      <w:pStyle w:val="Pieddepage"/>
      <w:rPr>
        <w:rFonts w:ascii="LVMH-Bold" w:hAnsi="LVMH-Bold" w:cs="LVMH-Bold"/>
        <w:b/>
        <w:bCs/>
        <w:kern w:val="15"/>
        <w:sz w:val="15"/>
        <w:szCs w:val="15"/>
      </w:rPr>
    </w:pPr>
  </w:p>
  <w:p w14:paraId="5C05548A" w14:textId="77777777" w:rsidR="00086605" w:rsidRDefault="00086605" w:rsidP="00985CEB">
    <w:pPr>
      <w:pStyle w:val="Pieddepage"/>
      <w:rPr>
        <w:rFonts w:ascii="LVMH-Bold" w:hAnsi="LVMH-Bold" w:cs="LVMH-Bold"/>
        <w:b/>
        <w:bCs/>
        <w:kern w:val="15"/>
        <w:sz w:val="15"/>
        <w:szCs w:val="15"/>
      </w:rPr>
    </w:pPr>
  </w:p>
  <w:p w14:paraId="538927B2" w14:textId="77777777" w:rsidR="00086605" w:rsidRDefault="00086605" w:rsidP="00985CEB">
    <w:pPr>
      <w:pStyle w:val="Pieddepage"/>
      <w:rPr>
        <w:rFonts w:ascii="LVMH-Bold" w:hAnsi="LVMH-Bold" w:cs="LVMH-Bold"/>
        <w:b/>
        <w:bCs/>
        <w:kern w:val="15"/>
        <w:sz w:val="15"/>
        <w:szCs w:val="15"/>
      </w:rPr>
    </w:pPr>
  </w:p>
  <w:p w14:paraId="4FC4B147" w14:textId="77777777" w:rsidR="00086605" w:rsidRDefault="00086605" w:rsidP="00985CEB">
    <w:pPr>
      <w:pStyle w:val="Pieddepage"/>
      <w:rPr>
        <w:rFonts w:ascii="LVMH-Bold" w:hAnsi="LVMH-Bold" w:cs="LVMH-Bold"/>
        <w:b/>
        <w:bCs/>
        <w:kern w:val="15"/>
        <w:sz w:val="15"/>
        <w:szCs w:val="15"/>
      </w:rPr>
    </w:pPr>
  </w:p>
  <w:p w14:paraId="47D1D3EC" w14:textId="77777777" w:rsidR="00086605" w:rsidRDefault="00086605" w:rsidP="00CD2354">
    <w:pPr>
      <w:pStyle w:val="Pieddepage"/>
      <w:rPr>
        <w:rFonts w:ascii="LVMH-Bold" w:hAnsi="LVMH-Bold" w:cs="LVMH-Bold"/>
        <w:b/>
        <w:bCs/>
        <w:kern w:val="15"/>
        <w:sz w:val="15"/>
        <w:szCs w:val="15"/>
      </w:rPr>
    </w:pPr>
    <w:r>
      <w:rPr>
        <w:rFonts w:ascii="LVMH-Bold" w:hAnsi="LVMH-Bold" w:cs="LVMH-Bold"/>
        <w:b/>
        <w:bCs/>
        <w:noProof/>
        <w:kern w:val="15"/>
        <w:sz w:val="15"/>
        <w:szCs w:val="15"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01853D" wp14:editId="24612FC2">
              <wp:simplePos x="0" y="0"/>
              <wp:positionH relativeFrom="column">
                <wp:posOffset>-5715</wp:posOffset>
              </wp:positionH>
              <wp:positionV relativeFrom="paragraph">
                <wp:posOffset>60129</wp:posOffset>
              </wp:positionV>
              <wp:extent cx="5875020" cy="0"/>
              <wp:effectExtent l="0" t="0" r="17780" b="12700"/>
              <wp:wrapNone/>
              <wp:docPr id="3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502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231F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5E5913A1" id="Connecteur droit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75pt" to="462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" strokecolor="#231f20" strokeweight=".3pt">
              <v:stroke joinstyle="miter"/>
            </v:line>
          </w:pict>
        </mc:Fallback>
      </mc:AlternateContent>
    </w:r>
  </w:p>
  <w:p w14:paraId="57BBEA7C" w14:textId="77777777" w:rsidR="00086605" w:rsidRDefault="00086605" w:rsidP="00985CEB">
    <w:pPr>
      <w:pStyle w:val="Pieddepage"/>
      <w:ind w:left="-142" w:firstLine="44"/>
      <w:rPr>
        <w:rFonts w:ascii="LVMH-Bold" w:hAnsi="LVMH-Bold" w:cs="LVMH-Bold"/>
        <w:b/>
        <w:bCs/>
        <w:kern w:val="15"/>
        <w:sz w:val="15"/>
        <w:szCs w:val="15"/>
      </w:rPr>
    </w:pPr>
  </w:p>
  <w:p w14:paraId="5F1F8A83" w14:textId="77777777" w:rsidR="00086605" w:rsidRPr="007124D2" w:rsidRDefault="00086605" w:rsidP="00CD2354">
    <w:pPr>
      <w:pStyle w:val="Pieddepage"/>
    </w:pPr>
    <w:r w:rsidRPr="007124D2">
      <w:rPr>
        <w:rFonts w:ascii="LVMH-Bold" w:hAnsi="LVMH-Bold" w:cs="LVMH-Bold"/>
        <w:b/>
        <w:bCs/>
        <w:kern w:val="15"/>
        <w:sz w:val="15"/>
        <w:szCs w:val="15"/>
      </w:rPr>
      <w:t xml:space="preserve">LVMH Moët Hennessy – Louis Vuitton </w:t>
    </w:r>
    <w:r w:rsidRPr="007124D2">
      <w:rPr>
        <w:rFonts w:ascii="LVMH-Regular" w:hAnsi="LVMH-Regular" w:cs="LVMH-Regular"/>
        <w:kern w:val="15"/>
        <w:sz w:val="15"/>
        <w:szCs w:val="15"/>
      </w:rPr>
      <w:t xml:space="preserve">22, Avenue Montaigne 75382 Paris, Cedex 08 / +33 (0)1 44 13 22 22 / </w:t>
    </w:r>
    <w:r w:rsidRPr="007124D2">
      <w:rPr>
        <w:rFonts w:ascii="LVMH-Italic" w:hAnsi="LVMH-Italic" w:cs="LVMH-Italic"/>
        <w:i/>
        <w:iCs/>
        <w:kern w:val="32"/>
        <w:sz w:val="15"/>
        <w:szCs w:val="15"/>
      </w:rPr>
      <w:t>www.lvmh.com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8539" w14:textId="77777777" w:rsidR="00086605" w:rsidRDefault="00086605" w:rsidP="00F50105">
    <w:pPr>
      <w:pStyle w:val="Pieddepage"/>
      <w:rPr>
        <w:rFonts w:ascii="LVMH-Bold" w:hAnsi="LVMH-Bold" w:cs="LVMH-Bold"/>
        <w:b/>
        <w:bCs/>
        <w:kern w:val="15"/>
        <w:sz w:val="15"/>
        <w:szCs w:val="15"/>
      </w:rPr>
    </w:pPr>
  </w:p>
  <w:p w14:paraId="1A458D2A" w14:textId="77777777" w:rsidR="00086605" w:rsidRDefault="00086605" w:rsidP="00F50105">
    <w:pPr>
      <w:pStyle w:val="Pieddepage"/>
      <w:rPr>
        <w:rFonts w:ascii="LVMH-Bold" w:hAnsi="LVMH-Bold" w:cs="LVMH-Bold"/>
        <w:b/>
        <w:bCs/>
        <w:kern w:val="15"/>
        <w:sz w:val="15"/>
        <w:szCs w:val="15"/>
      </w:rPr>
    </w:pPr>
  </w:p>
  <w:p w14:paraId="7945333C" w14:textId="77777777" w:rsidR="00086605" w:rsidRDefault="00086605" w:rsidP="00F50105">
    <w:pPr>
      <w:pStyle w:val="Pieddepage"/>
      <w:rPr>
        <w:rFonts w:ascii="LVMH-Bold" w:hAnsi="LVMH-Bold" w:cs="LVMH-Bold"/>
        <w:b/>
        <w:bCs/>
        <w:kern w:val="15"/>
        <w:sz w:val="15"/>
        <w:szCs w:val="15"/>
      </w:rPr>
    </w:pPr>
  </w:p>
  <w:p w14:paraId="6ECB80BA" w14:textId="77777777" w:rsidR="00086605" w:rsidRDefault="00086605" w:rsidP="00F50105">
    <w:pPr>
      <w:pStyle w:val="Pieddepage"/>
      <w:rPr>
        <w:rFonts w:ascii="LVMH-Bold" w:hAnsi="LVMH-Bold" w:cs="LVMH-Bold"/>
        <w:b/>
        <w:bCs/>
        <w:kern w:val="15"/>
        <w:sz w:val="15"/>
        <w:szCs w:val="15"/>
      </w:rPr>
    </w:pPr>
  </w:p>
  <w:p w14:paraId="10164A32" w14:textId="77777777" w:rsidR="00086605" w:rsidRDefault="00086605" w:rsidP="00F50105">
    <w:pPr>
      <w:pStyle w:val="Pieddepage"/>
      <w:rPr>
        <w:rFonts w:ascii="LVMH-Bold" w:hAnsi="LVMH-Bold" w:cs="LVMH-Bold"/>
        <w:b/>
        <w:bCs/>
        <w:kern w:val="15"/>
        <w:sz w:val="15"/>
        <w:szCs w:val="15"/>
      </w:rPr>
    </w:pPr>
  </w:p>
  <w:p w14:paraId="422925EC" w14:textId="77777777" w:rsidR="00086605" w:rsidRDefault="00086605" w:rsidP="00F50105">
    <w:pPr>
      <w:pStyle w:val="Pieddepage"/>
      <w:rPr>
        <w:rFonts w:ascii="LVMH-Bold" w:hAnsi="LVMH-Bold" w:cs="LVMH-Bold"/>
        <w:b/>
        <w:bCs/>
        <w:kern w:val="15"/>
        <w:sz w:val="15"/>
        <w:szCs w:val="15"/>
      </w:rPr>
    </w:pPr>
  </w:p>
  <w:p w14:paraId="3FA0ACB2" w14:textId="77777777" w:rsidR="00086605" w:rsidRDefault="00086605" w:rsidP="00F50105">
    <w:pPr>
      <w:pStyle w:val="Pieddepage"/>
      <w:ind w:left="-142" w:firstLine="44"/>
      <w:rPr>
        <w:rFonts w:ascii="LVMH-Bold" w:hAnsi="LVMH-Bold" w:cs="LVMH-Bold"/>
        <w:b/>
        <w:bCs/>
        <w:kern w:val="15"/>
        <w:sz w:val="15"/>
        <w:szCs w:val="15"/>
      </w:rPr>
    </w:pPr>
    <w:r>
      <w:rPr>
        <w:rFonts w:ascii="LVMH-Bold" w:hAnsi="LVMH-Bold" w:cs="LVMH-Bold"/>
        <w:b/>
        <w:bCs/>
        <w:noProof/>
        <w:kern w:val="15"/>
        <w:sz w:val="15"/>
        <w:szCs w:val="15"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E31C05" wp14:editId="57B6BED6">
              <wp:simplePos x="0" y="0"/>
              <wp:positionH relativeFrom="column">
                <wp:posOffset>-5715</wp:posOffset>
              </wp:positionH>
              <wp:positionV relativeFrom="paragraph">
                <wp:posOffset>60129</wp:posOffset>
              </wp:positionV>
              <wp:extent cx="5875020" cy="0"/>
              <wp:effectExtent l="0" t="0" r="17780" b="1270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502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231F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AFA0890" id="Connecteur droit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75pt" to="462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" strokecolor="#231f20" strokeweight=".3pt">
              <v:stroke joinstyle="miter"/>
            </v:line>
          </w:pict>
        </mc:Fallback>
      </mc:AlternateContent>
    </w:r>
  </w:p>
  <w:p w14:paraId="120DF9F7" w14:textId="77777777" w:rsidR="00086605" w:rsidRDefault="00086605" w:rsidP="00F50105">
    <w:pPr>
      <w:pStyle w:val="Pieddepage"/>
      <w:ind w:left="-142" w:firstLine="44"/>
      <w:rPr>
        <w:rFonts w:ascii="LVMH-Bold" w:hAnsi="LVMH-Bold" w:cs="LVMH-Bold"/>
        <w:b/>
        <w:bCs/>
        <w:kern w:val="15"/>
        <w:sz w:val="15"/>
        <w:szCs w:val="15"/>
      </w:rPr>
    </w:pPr>
  </w:p>
  <w:p w14:paraId="3D3B2F47" w14:textId="77777777" w:rsidR="00086605" w:rsidRPr="007124D2" w:rsidRDefault="00086605" w:rsidP="0095202B">
    <w:pPr>
      <w:pStyle w:val="Pieddepage"/>
      <w:ind w:left="-142" w:firstLine="142"/>
    </w:pPr>
    <w:r w:rsidRPr="007124D2">
      <w:rPr>
        <w:rFonts w:ascii="LVMH-Bold" w:hAnsi="LVMH-Bold" w:cs="LVMH-Bold"/>
        <w:b/>
        <w:bCs/>
        <w:kern w:val="15"/>
        <w:sz w:val="15"/>
        <w:szCs w:val="15"/>
      </w:rPr>
      <w:t xml:space="preserve">LVMH Moët Hennessy – Louis Vuitton </w:t>
    </w:r>
    <w:r w:rsidRPr="007124D2">
      <w:rPr>
        <w:rFonts w:ascii="LVMH-Regular" w:hAnsi="LVMH-Regular" w:cs="LVMH-Regular"/>
        <w:kern w:val="15"/>
        <w:sz w:val="15"/>
        <w:szCs w:val="15"/>
      </w:rPr>
      <w:t xml:space="preserve">22, Avenue Montaigne 75382 Paris, Cedex 08 / +33 (0)1 44 13 22 22 / </w:t>
    </w:r>
    <w:r w:rsidRPr="007124D2">
      <w:rPr>
        <w:rFonts w:ascii="LVMH-Italic" w:hAnsi="LVMH-Italic" w:cs="LVMH-Italic"/>
        <w:i/>
        <w:iCs/>
        <w:kern w:val="32"/>
        <w:sz w:val="15"/>
        <w:szCs w:val="15"/>
      </w:rPr>
      <w:t>www.lvmh.com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6868C" w14:textId="77777777" w:rsidR="00086605" w:rsidRDefault="00086605" w:rsidP="002F79EA">
      <w:r>
        <w:separator/>
      </w:r>
    </w:p>
  </w:footnote>
  <w:footnote w:type="continuationSeparator" w:id="0">
    <w:p w14:paraId="7F4EF787" w14:textId="77777777" w:rsidR="00086605" w:rsidRDefault="00086605" w:rsidP="002F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6973" w14:textId="77777777" w:rsidR="00086605" w:rsidRDefault="0008660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35C658F3" wp14:editId="154F3719">
          <wp:simplePos x="0" y="0"/>
          <wp:positionH relativeFrom="column">
            <wp:posOffset>1904</wp:posOffset>
          </wp:positionH>
          <wp:positionV relativeFrom="page">
            <wp:posOffset>807720</wp:posOffset>
          </wp:positionV>
          <wp:extent cx="631841" cy="149860"/>
          <wp:effectExtent l="0" t="0" r="3175" b="254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VMH 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13" cy="17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FC536A" w14:textId="77777777" w:rsidR="00086605" w:rsidRDefault="000866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3CB6" w14:textId="77777777" w:rsidR="00086605" w:rsidRDefault="0008660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71DA9A" wp14:editId="0DDC1778">
              <wp:simplePos x="0" y="0"/>
              <wp:positionH relativeFrom="column">
                <wp:posOffset>-791210</wp:posOffset>
              </wp:positionH>
              <wp:positionV relativeFrom="paragraph">
                <wp:posOffset>268439</wp:posOffset>
              </wp:positionV>
              <wp:extent cx="6162675" cy="106172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2675" cy="1061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C3FB79" w14:textId="10886B06" w:rsidR="00086605" w:rsidRPr="00B06B02" w:rsidRDefault="00086605" w:rsidP="00977CE8">
                          <w:pPr>
                            <w:pStyle w:val="COMMUNIQU"/>
                            <w:spacing w:before="0" w:beforeAutospacing="0"/>
                            <w:ind w:left="0"/>
                            <w:rPr>
                              <w:color w:val="002855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color w:val="002855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Press</w:t>
                          </w:r>
                          <w:proofErr w:type="spellEnd"/>
                          <w:r>
                            <w:rPr>
                              <w:color w:val="002855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1DA9A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-62.3pt;margin-top:21.15pt;width:485.25pt;height:8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" filled="f" stroked="f" strokeweight=".5pt">
              <v:textbox>
                <w:txbxContent>
                  <w:p w14:paraId="18C3FB79" w14:textId="10886B06" w:rsidR="00086605" w:rsidRPr="00B06B02" w:rsidRDefault="00086605" w:rsidP="00977CE8">
                    <w:pPr>
                      <w:pStyle w:val="COMMUNIQU"/>
                      <w:spacing w:before="0" w:beforeAutospacing="0"/>
                      <w:ind w:left="0"/>
                      <w:rPr>
                        <w:color w:val="002855"/>
                        <w:sz w:val="80"/>
                        <w:szCs w:val="8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proofErr w:type="spellStart"/>
                    <w:r>
                      <w:rPr>
                        <w:color w:val="002855"/>
                        <w:sz w:val="80"/>
                        <w:szCs w:val="8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Press</w:t>
                    </w:r>
                    <w:proofErr w:type="spellEnd"/>
                    <w:r>
                      <w:rPr>
                        <w:color w:val="002855"/>
                        <w:sz w:val="80"/>
                        <w:szCs w:val="8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4F7D220C" wp14:editId="0E8FFCD4">
          <wp:simplePos x="0" y="0"/>
          <wp:positionH relativeFrom="column">
            <wp:posOffset>-26035</wp:posOffset>
          </wp:positionH>
          <wp:positionV relativeFrom="page">
            <wp:posOffset>812800</wp:posOffset>
          </wp:positionV>
          <wp:extent cx="901578" cy="213360"/>
          <wp:effectExtent l="0" t="0" r="635" b="254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VMH 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578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25E"/>
    <w:multiLevelType w:val="multilevel"/>
    <w:tmpl w:val="5F800A12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lowerLetter"/>
      <w:suff w:val="space"/>
      <w:lvlText w:val="%4."/>
      <w:lvlJc w:val="left"/>
      <w:pPr>
        <w:ind w:left="765" w:hanging="198"/>
      </w:pPr>
      <w:rPr>
        <w:rFonts w:ascii="LVMH" w:hAnsi="LVMH" w:hint="default"/>
        <w:b w:val="0"/>
        <w:i w:val="0"/>
        <w:sz w:val="20"/>
      </w:rPr>
    </w:lvl>
    <w:lvl w:ilvl="4">
      <w:start w:val="1"/>
      <w:numFmt w:val="bullet"/>
      <w:suff w:val="space"/>
      <w:lvlText w:val=""/>
      <w:lvlJc w:val="left"/>
      <w:pPr>
        <w:ind w:left="765" w:hanging="198"/>
      </w:pPr>
      <w:rPr>
        <w:rFonts w:ascii="Symbol" w:hAnsi="Symbol" w:hint="default"/>
        <w:b w:val="0"/>
        <w:i w:val="0"/>
        <w:color w:val="auto"/>
        <w:sz w:val="12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6235A4"/>
    <w:multiLevelType w:val="hybridMultilevel"/>
    <w:tmpl w:val="415A7A18"/>
    <w:lvl w:ilvl="0" w:tplc="2410F13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209"/>
    <w:multiLevelType w:val="hybridMultilevel"/>
    <w:tmpl w:val="88F0EB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20C7"/>
    <w:multiLevelType w:val="multilevel"/>
    <w:tmpl w:val="064AADD6"/>
    <w:name w:val="Liste Henri232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lowerLetter"/>
      <w:suff w:val="space"/>
      <w:lvlText w:val="%4."/>
      <w:lvlJc w:val="left"/>
      <w:pPr>
        <w:ind w:left="595" w:hanging="198"/>
      </w:pPr>
      <w:rPr>
        <w:rFonts w:ascii="LVMH" w:hAnsi="LVMH" w:hint="default"/>
        <w:b w:val="0"/>
        <w:i w:val="0"/>
        <w:sz w:val="20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4260C3"/>
    <w:multiLevelType w:val="multilevel"/>
    <w:tmpl w:val="064AADD6"/>
    <w:name w:val="Liste Henri232232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lowerLetter"/>
      <w:suff w:val="space"/>
      <w:lvlText w:val="%4."/>
      <w:lvlJc w:val="left"/>
      <w:pPr>
        <w:ind w:left="595" w:hanging="198"/>
      </w:pPr>
      <w:rPr>
        <w:rFonts w:ascii="LVMH" w:hAnsi="LVMH" w:hint="default"/>
        <w:b w:val="0"/>
        <w:i w:val="0"/>
        <w:sz w:val="20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F92DE7"/>
    <w:multiLevelType w:val="hybridMultilevel"/>
    <w:tmpl w:val="57FCB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2417"/>
    <w:multiLevelType w:val="hybridMultilevel"/>
    <w:tmpl w:val="5AD2A1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26F28"/>
    <w:multiLevelType w:val="multilevel"/>
    <w:tmpl w:val="064AADD6"/>
    <w:name w:val="Liste Henri23222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lowerLetter"/>
      <w:suff w:val="space"/>
      <w:lvlText w:val="%4."/>
      <w:lvlJc w:val="left"/>
      <w:pPr>
        <w:ind w:left="595" w:hanging="198"/>
      </w:pPr>
      <w:rPr>
        <w:rFonts w:ascii="LVMH" w:hAnsi="LVMH" w:hint="default"/>
        <w:b w:val="0"/>
        <w:i w:val="0"/>
        <w:sz w:val="20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A3E692D"/>
    <w:multiLevelType w:val="multilevel"/>
    <w:tmpl w:val="064AADD6"/>
    <w:name w:val="Liste Henri23223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lowerLetter"/>
      <w:suff w:val="space"/>
      <w:lvlText w:val="%4."/>
      <w:lvlJc w:val="left"/>
      <w:pPr>
        <w:ind w:left="595" w:hanging="198"/>
      </w:pPr>
      <w:rPr>
        <w:rFonts w:ascii="LVMH" w:hAnsi="LVMH" w:hint="default"/>
        <w:b w:val="0"/>
        <w:i w:val="0"/>
        <w:sz w:val="20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A637934"/>
    <w:multiLevelType w:val="multilevel"/>
    <w:tmpl w:val="8BF83588"/>
    <w:name w:val="Liste Henri232232222"/>
    <w:numStyleLink w:val="ListeLVMH2"/>
  </w:abstractNum>
  <w:abstractNum w:abstractNumId="10" w15:restartNumberingAfterBreak="0">
    <w:nsid w:val="1D7708AC"/>
    <w:multiLevelType w:val="hybridMultilevel"/>
    <w:tmpl w:val="C7767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3123C"/>
    <w:multiLevelType w:val="multilevel"/>
    <w:tmpl w:val="A5983B80"/>
    <w:name w:val="Liste Henri"/>
    <w:lvl w:ilvl="0">
      <w:start w:val="1"/>
      <w:numFmt w:val="upperLetter"/>
      <w:suff w:val="space"/>
      <w:lvlText w:val="%1."/>
      <w:lvlJc w:val="left"/>
      <w:pPr>
        <w:ind w:left="720" w:hanging="720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0" w:firstLine="39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94729A"/>
    <w:multiLevelType w:val="hybridMultilevel"/>
    <w:tmpl w:val="DAB61D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306704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80B87"/>
    <w:multiLevelType w:val="multilevel"/>
    <w:tmpl w:val="C4BE46D6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suff w:val="space"/>
      <w:lvlText w:val=""/>
      <w:lvlJc w:val="left"/>
      <w:pPr>
        <w:ind w:left="595" w:hanging="198"/>
      </w:pPr>
      <w:rPr>
        <w:rFonts w:ascii="Symbol" w:hAnsi="Symbol" w:hint="default"/>
        <w:b w:val="0"/>
        <w:i w:val="0"/>
        <w:color w:val="auto"/>
        <w:sz w:val="16"/>
      </w:rPr>
    </w:lvl>
    <w:lvl w:ilvl="4">
      <w:start w:val="1"/>
      <w:numFmt w:val="lowerLetter"/>
      <w:lvlText w:val="%5."/>
      <w:lvlJc w:val="left"/>
      <w:pPr>
        <w:ind w:left="595" w:hanging="198"/>
      </w:pPr>
      <w:rPr>
        <w:rFonts w:ascii="LVMH" w:hAnsi="LVMH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5293719"/>
    <w:multiLevelType w:val="hybridMultilevel"/>
    <w:tmpl w:val="50AE8FDC"/>
    <w:lvl w:ilvl="0" w:tplc="FCDC210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43D15"/>
    <w:multiLevelType w:val="multilevel"/>
    <w:tmpl w:val="544C637C"/>
    <w:name w:val="Liste Henri232232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suff w:val="space"/>
      <w:lvlText w:val=""/>
      <w:lvlJc w:val="left"/>
      <w:pPr>
        <w:ind w:left="765" w:hanging="198"/>
      </w:pPr>
      <w:rPr>
        <w:rFonts w:ascii="Symbol" w:hAnsi="Symbol" w:hint="default"/>
        <w:b w:val="0"/>
        <w:i w:val="0"/>
        <w:color w:val="auto"/>
        <w:sz w:val="12"/>
      </w:rPr>
    </w:lvl>
    <w:lvl w:ilvl="4">
      <w:start w:val="1"/>
      <w:numFmt w:val="lowerLetter"/>
      <w:suff w:val="space"/>
      <w:lvlText w:val="%5."/>
      <w:lvlJc w:val="left"/>
      <w:pPr>
        <w:ind w:left="595" w:hanging="198"/>
      </w:pPr>
      <w:rPr>
        <w:rFonts w:ascii="LVMH" w:hAnsi="LVMH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03F7398"/>
    <w:multiLevelType w:val="multilevel"/>
    <w:tmpl w:val="C3A04336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suff w:val="space"/>
      <w:lvlText w:val=""/>
      <w:lvlJc w:val="left"/>
      <w:pPr>
        <w:ind w:left="595" w:hanging="198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suff w:val="space"/>
      <w:lvlText w:val="%5."/>
      <w:lvlJc w:val="left"/>
      <w:pPr>
        <w:ind w:left="595" w:hanging="198"/>
      </w:pPr>
      <w:rPr>
        <w:rFonts w:ascii="LVMH" w:hAnsi="LVMH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2F32D1E"/>
    <w:multiLevelType w:val="multilevel"/>
    <w:tmpl w:val="064AADD6"/>
    <w:name w:val="Liste Henri2322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lowerLetter"/>
      <w:suff w:val="space"/>
      <w:lvlText w:val="%4."/>
      <w:lvlJc w:val="left"/>
      <w:pPr>
        <w:ind w:left="595" w:hanging="198"/>
      </w:pPr>
      <w:rPr>
        <w:rFonts w:ascii="LVMH" w:hAnsi="LVMH" w:hint="default"/>
        <w:b w:val="0"/>
        <w:i w:val="0"/>
        <w:sz w:val="20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35838CD"/>
    <w:multiLevelType w:val="hybridMultilevel"/>
    <w:tmpl w:val="B238C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C6F05"/>
    <w:multiLevelType w:val="multilevel"/>
    <w:tmpl w:val="064AADD6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lowerLetter"/>
      <w:suff w:val="space"/>
      <w:lvlText w:val="%4."/>
      <w:lvlJc w:val="left"/>
      <w:pPr>
        <w:ind w:left="595" w:hanging="198"/>
      </w:pPr>
      <w:rPr>
        <w:rFonts w:ascii="LVMH" w:hAnsi="LVMH" w:hint="default"/>
        <w:b w:val="0"/>
        <w:i w:val="0"/>
        <w:sz w:val="20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6357FAC"/>
    <w:multiLevelType w:val="multilevel"/>
    <w:tmpl w:val="8EE2018C"/>
    <w:name w:val="Liste Henri2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lowerLetter"/>
      <w:suff w:val="space"/>
      <w:lvlText w:val="%4."/>
      <w:lvlJc w:val="left"/>
      <w:pPr>
        <w:ind w:left="595" w:hanging="198"/>
      </w:pPr>
      <w:rPr>
        <w:rFonts w:ascii="LVMH" w:hAnsi="LVMH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6984633"/>
    <w:multiLevelType w:val="multilevel"/>
    <w:tmpl w:val="8BF83588"/>
    <w:styleLink w:val="ListeLVMH2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lowerLetter"/>
      <w:suff w:val="space"/>
      <w:lvlText w:val="%4."/>
      <w:lvlJc w:val="left"/>
      <w:pPr>
        <w:ind w:left="595" w:hanging="198"/>
      </w:pPr>
      <w:rPr>
        <w:rFonts w:ascii="LVMH" w:hAnsi="LVMH" w:hint="default"/>
        <w:b w:val="0"/>
        <w:i w:val="0"/>
        <w:sz w:val="20"/>
      </w:rPr>
    </w:lvl>
    <w:lvl w:ilvl="4">
      <w:start w:val="1"/>
      <w:numFmt w:val="bullet"/>
      <w:suff w:val="space"/>
      <w:lvlText w:val=""/>
      <w:lvlJc w:val="left"/>
      <w:pPr>
        <w:ind w:left="765" w:hanging="198"/>
      </w:pPr>
      <w:rPr>
        <w:rFonts w:ascii="Symbol" w:hAnsi="Symbol" w:hint="default"/>
        <w:b w:val="0"/>
        <w:i w:val="0"/>
        <w:color w:val="auto"/>
        <w:sz w:val="12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D8A4D5C"/>
    <w:multiLevelType w:val="multilevel"/>
    <w:tmpl w:val="2A56B1B0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suff w:val="space"/>
      <w:lvlText w:val=""/>
      <w:lvlJc w:val="left"/>
      <w:pPr>
        <w:ind w:left="595" w:hanging="198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suff w:val="space"/>
      <w:lvlText w:val="%5."/>
      <w:lvlJc w:val="left"/>
      <w:pPr>
        <w:ind w:left="595" w:hanging="198"/>
      </w:pPr>
      <w:rPr>
        <w:rFonts w:ascii="LVMH" w:hAnsi="LVMH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E523B9E"/>
    <w:multiLevelType w:val="multilevel"/>
    <w:tmpl w:val="98F8F9AA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suff w:val="space"/>
      <w:lvlText w:val=""/>
      <w:lvlJc w:val="left"/>
      <w:pPr>
        <w:ind w:left="765" w:hanging="198"/>
      </w:pPr>
      <w:rPr>
        <w:rFonts w:ascii="Symbol" w:hAnsi="Symbol" w:hint="default"/>
        <w:b w:val="0"/>
        <w:i w:val="0"/>
        <w:color w:val="auto"/>
        <w:sz w:val="12"/>
      </w:rPr>
    </w:lvl>
    <w:lvl w:ilvl="4">
      <w:start w:val="1"/>
      <w:numFmt w:val="lowerLetter"/>
      <w:suff w:val="space"/>
      <w:lvlText w:val="%5."/>
      <w:lvlJc w:val="left"/>
      <w:pPr>
        <w:ind w:left="595" w:hanging="198"/>
      </w:pPr>
      <w:rPr>
        <w:rFonts w:ascii="LVMH" w:hAnsi="LVMH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FA86E93"/>
    <w:multiLevelType w:val="multilevel"/>
    <w:tmpl w:val="DEEE0230"/>
    <w:name w:val="Liste Henri2322322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lowerLetter"/>
      <w:suff w:val="space"/>
      <w:lvlText w:val="%4."/>
      <w:lvlJc w:val="left"/>
      <w:pPr>
        <w:ind w:left="765" w:hanging="198"/>
      </w:pPr>
      <w:rPr>
        <w:rFonts w:ascii="LVMH" w:hAnsi="LVMH" w:hint="default"/>
        <w:b w:val="0"/>
        <w:i w:val="0"/>
        <w:sz w:val="20"/>
      </w:rPr>
    </w:lvl>
    <w:lvl w:ilvl="4">
      <w:start w:val="1"/>
      <w:numFmt w:val="bullet"/>
      <w:suff w:val="space"/>
      <w:lvlText w:val=""/>
      <w:lvlJc w:val="left"/>
      <w:pPr>
        <w:ind w:left="765" w:hanging="198"/>
      </w:pPr>
      <w:rPr>
        <w:rFonts w:ascii="Symbol" w:hAnsi="Symbol" w:hint="default"/>
        <w:b w:val="0"/>
        <w:i w:val="0"/>
        <w:color w:val="auto"/>
        <w:sz w:val="12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34528B3"/>
    <w:multiLevelType w:val="multilevel"/>
    <w:tmpl w:val="8BF83588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lowerLetter"/>
      <w:suff w:val="space"/>
      <w:lvlText w:val="%4."/>
      <w:lvlJc w:val="left"/>
      <w:pPr>
        <w:ind w:left="595" w:hanging="198"/>
      </w:pPr>
      <w:rPr>
        <w:rFonts w:ascii="LVMH" w:hAnsi="LVMH" w:hint="default"/>
        <w:b w:val="0"/>
        <w:i w:val="0"/>
        <w:sz w:val="20"/>
      </w:rPr>
    </w:lvl>
    <w:lvl w:ilvl="4">
      <w:start w:val="1"/>
      <w:numFmt w:val="bullet"/>
      <w:suff w:val="space"/>
      <w:lvlText w:val=""/>
      <w:lvlJc w:val="left"/>
      <w:pPr>
        <w:ind w:left="765" w:hanging="198"/>
      </w:pPr>
      <w:rPr>
        <w:rFonts w:ascii="Symbol" w:hAnsi="Symbol" w:hint="default"/>
        <w:b w:val="0"/>
        <w:i w:val="0"/>
        <w:color w:val="auto"/>
        <w:sz w:val="12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3D812CE"/>
    <w:multiLevelType w:val="hybridMultilevel"/>
    <w:tmpl w:val="54F0F9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F585C"/>
    <w:multiLevelType w:val="multilevel"/>
    <w:tmpl w:val="8BF83588"/>
    <w:name w:val="Liste Henri2322322222"/>
    <w:numStyleLink w:val="ListeLVMH2"/>
  </w:abstractNum>
  <w:abstractNum w:abstractNumId="28" w15:restartNumberingAfterBreak="0">
    <w:nsid w:val="673C3FD0"/>
    <w:multiLevelType w:val="hybridMultilevel"/>
    <w:tmpl w:val="9B189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C1712"/>
    <w:multiLevelType w:val="multilevel"/>
    <w:tmpl w:val="064AADD6"/>
    <w:name w:val="Liste Henri232222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lowerLetter"/>
      <w:suff w:val="space"/>
      <w:lvlText w:val="%4."/>
      <w:lvlJc w:val="left"/>
      <w:pPr>
        <w:ind w:left="595" w:hanging="198"/>
      </w:pPr>
      <w:rPr>
        <w:rFonts w:ascii="LVMH" w:hAnsi="LVMH" w:hint="default"/>
        <w:b w:val="0"/>
        <w:i w:val="0"/>
        <w:sz w:val="20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BD2655"/>
    <w:multiLevelType w:val="multilevel"/>
    <w:tmpl w:val="9456341A"/>
    <w:name w:val="Liste Henri22"/>
    <w:lvl w:ilvl="0">
      <w:start w:val="1"/>
      <w:numFmt w:val="upperLetter"/>
      <w:suff w:val="space"/>
      <w:lvlText w:val="%1."/>
      <w:lvlJc w:val="left"/>
      <w:pPr>
        <w:ind w:left="720" w:hanging="720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0" w:firstLine="39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05D7C89"/>
    <w:multiLevelType w:val="multilevel"/>
    <w:tmpl w:val="064AADD6"/>
    <w:name w:val="Liste Henri23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lowerLetter"/>
      <w:suff w:val="space"/>
      <w:lvlText w:val="%4."/>
      <w:lvlJc w:val="left"/>
      <w:pPr>
        <w:ind w:left="595" w:hanging="198"/>
      </w:pPr>
      <w:rPr>
        <w:rFonts w:ascii="LVMH" w:hAnsi="LVMH" w:hint="default"/>
        <w:b w:val="0"/>
        <w:i w:val="0"/>
        <w:sz w:val="20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7635E5E"/>
    <w:multiLevelType w:val="multilevel"/>
    <w:tmpl w:val="8BF83588"/>
    <w:name w:val="Liste Henri23223222"/>
    <w:lvl w:ilvl="0">
      <w:start w:val="1"/>
      <w:numFmt w:val="upperLetter"/>
      <w:pStyle w:val="dddd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pStyle w:val="dddd2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pStyle w:val="dddd3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lowerLetter"/>
      <w:suff w:val="space"/>
      <w:lvlText w:val="%4."/>
      <w:lvlJc w:val="left"/>
      <w:pPr>
        <w:ind w:left="595" w:hanging="198"/>
      </w:pPr>
      <w:rPr>
        <w:rFonts w:ascii="LVMH" w:hAnsi="LVMH" w:hint="default"/>
        <w:b w:val="0"/>
        <w:i w:val="0"/>
        <w:sz w:val="20"/>
      </w:rPr>
    </w:lvl>
    <w:lvl w:ilvl="4">
      <w:start w:val="1"/>
      <w:numFmt w:val="bullet"/>
      <w:pStyle w:val="dddd4"/>
      <w:suff w:val="space"/>
      <w:lvlText w:val=""/>
      <w:lvlJc w:val="left"/>
      <w:pPr>
        <w:ind w:left="765" w:hanging="198"/>
      </w:pPr>
      <w:rPr>
        <w:rFonts w:ascii="Symbol" w:hAnsi="Symbol" w:hint="default"/>
        <w:b w:val="0"/>
        <w:i w:val="0"/>
        <w:color w:val="auto"/>
        <w:sz w:val="12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E6132C2"/>
    <w:multiLevelType w:val="multilevel"/>
    <w:tmpl w:val="1C70602E"/>
    <w:lvl w:ilvl="0">
      <w:start w:val="1"/>
      <w:numFmt w:val="upperLetter"/>
      <w:suff w:val="space"/>
      <w:lvlText w:val="%1."/>
      <w:lvlJc w:val="left"/>
      <w:pPr>
        <w:ind w:left="232" w:hanging="232"/>
      </w:pPr>
      <w:rPr>
        <w:rFonts w:ascii="LVMH" w:hAnsi="LVMH" w:hint="default"/>
        <w:b w:val="0"/>
        <w:i w:val="0"/>
        <w:sz w:val="20"/>
      </w:rPr>
    </w:lvl>
    <w:lvl w:ilvl="1">
      <w:start w:val="1"/>
      <w:numFmt w:val="decimal"/>
      <w:lvlText w:val="%2  /"/>
      <w:lvlJc w:val="left"/>
      <w:pPr>
        <w:ind w:left="391" w:hanging="391"/>
      </w:pPr>
      <w:rPr>
        <w:rFonts w:ascii="LVMH" w:hAnsi="LVMH" w:hint="default"/>
        <w:b/>
        <w:i w:val="0"/>
        <w:sz w:val="20"/>
      </w:rPr>
    </w:lvl>
    <w:lvl w:ilvl="2">
      <w:start w:val="1"/>
      <w:numFmt w:val="bullet"/>
      <w:suff w:val="space"/>
      <w:lvlText w:val=""/>
      <w:lvlJc w:val="left"/>
      <w:pPr>
        <w:ind w:left="544" w:hanging="14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suff w:val="space"/>
      <w:lvlText w:val=""/>
      <w:lvlJc w:val="left"/>
      <w:pPr>
        <w:ind w:left="595" w:hanging="198"/>
      </w:pPr>
      <w:rPr>
        <w:rFonts w:ascii="Symbol" w:hAnsi="Symbol"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595" w:hanging="198"/>
      </w:pPr>
      <w:rPr>
        <w:rFonts w:ascii="LVMH" w:hAnsi="LVMH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5"/>
  </w:num>
  <w:num w:numId="5">
    <w:abstractNumId w:val="33"/>
  </w:num>
  <w:num w:numId="6">
    <w:abstractNumId w:val="13"/>
  </w:num>
  <w:num w:numId="7">
    <w:abstractNumId w:val="22"/>
  </w:num>
  <w:num w:numId="8">
    <w:abstractNumId w:val="16"/>
  </w:num>
  <w:num w:numId="9">
    <w:abstractNumId w:val="23"/>
  </w:num>
  <w:num w:numId="10">
    <w:abstractNumId w:val="24"/>
  </w:num>
  <w:num w:numId="11">
    <w:abstractNumId w:val="0"/>
  </w:num>
  <w:num w:numId="12">
    <w:abstractNumId w:val="32"/>
  </w:num>
  <w:num w:numId="13">
    <w:abstractNumId w:val="25"/>
  </w:num>
  <w:num w:numId="14">
    <w:abstractNumId w:val="21"/>
  </w:num>
  <w:num w:numId="15">
    <w:abstractNumId w:val="9"/>
  </w:num>
  <w:num w:numId="16">
    <w:abstractNumId w:val="27"/>
  </w:num>
  <w:num w:numId="17">
    <w:abstractNumId w:val="10"/>
  </w:num>
  <w:num w:numId="18">
    <w:abstractNumId w:val="14"/>
  </w:num>
  <w:num w:numId="19">
    <w:abstractNumId w:val="26"/>
  </w:num>
  <w:num w:numId="20">
    <w:abstractNumId w:val="28"/>
  </w:num>
  <w:num w:numId="21">
    <w:abstractNumId w:val="1"/>
  </w:num>
  <w:num w:numId="22">
    <w:abstractNumId w:val="12"/>
  </w:num>
  <w:num w:numId="23">
    <w:abstractNumId w:val="18"/>
  </w:num>
  <w:num w:numId="24">
    <w:abstractNumId w:val="5"/>
  </w:num>
  <w:num w:numId="25">
    <w:abstractNumId w:val="6"/>
  </w:num>
  <w:num w:numId="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EA"/>
    <w:rsid w:val="00010E43"/>
    <w:rsid w:val="00043265"/>
    <w:rsid w:val="00051920"/>
    <w:rsid w:val="00053FE3"/>
    <w:rsid w:val="000553EA"/>
    <w:rsid w:val="000672D4"/>
    <w:rsid w:val="00074BB9"/>
    <w:rsid w:val="00085DA6"/>
    <w:rsid w:val="00086605"/>
    <w:rsid w:val="000A3483"/>
    <w:rsid w:val="000B2732"/>
    <w:rsid w:val="000B345C"/>
    <w:rsid w:val="000C22AE"/>
    <w:rsid w:val="000E39CC"/>
    <w:rsid w:val="000E588D"/>
    <w:rsid w:val="00100535"/>
    <w:rsid w:val="00103944"/>
    <w:rsid w:val="0011203F"/>
    <w:rsid w:val="00116A96"/>
    <w:rsid w:val="001247E7"/>
    <w:rsid w:val="00125A30"/>
    <w:rsid w:val="00132311"/>
    <w:rsid w:val="00141F16"/>
    <w:rsid w:val="00142511"/>
    <w:rsid w:val="00157CD6"/>
    <w:rsid w:val="00196960"/>
    <w:rsid w:val="00196C95"/>
    <w:rsid w:val="001A5D9A"/>
    <w:rsid w:val="001B43A0"/>
    <w:rsid w:val="001D10FF"/>
    <w:rsid w:val="001D60C7"/>
    <w:rsid w:val="001F5A75"/>
    <w:rsid w:val="001F6A4F"/>
    <w:rsid w:val="002035A5"/>
    <w:rsid w:val="0021298E"/>
    <w:rsid w:val="00227180"/>
    <w:rsid w:val="0023345F"/>
    <w:rsid w:val="00241345"/>
    <w:rsid w:val="00245573"/>
    <w:rsid w:val="00245D7E"/>
    <w:rsid w:val="00261226"/>
    <w:rsid w:val="0026271F"/>
    <w:rsid w:val="00264A18"/>
    <w:rsid w:val="0027467F"/>
    <w:rsid w:val="002809BC"/>
    <w:rsid w:val="002903FB"/>
    <w:rsid w:val="00294747"/>
    <w:rsid w:val="00295B23"/>
    <w:rsid w:val="00297469"/>
    <w:rsid w:val="002A3112"/>
    <w:rsid w:val="002B4BBD"/>
    <w:rsid w:val="002B5A0A"/>
    <w:rsid w:val="002C591B"/>
    <w:rsid w:val="002D1FC6"/>
    <w:rsid w:val="002E341F"/>
    <w:rsid w:val="002E7D86"/>
    <w:rsid w:val="002F79EA"/>
    <w:rsid w:val="003018FC"/>
    <w:rsid w:val="00302409"/>
    <w:rsid w:val="003040E7"/>
    <w:rsid w:val="00312642"/>
    <w:rsid w:val="00313F53"/>
    <w:rsid w:val="00314382"/>
    <w:rsid w:val="0033173C"/>
    <w:rsid w:val="00331905"/>
    <w:rsid w:val="00332712"/>
    <w:rsid w:val="003376CD"/>
    <w:rsid w:val="003468F4"/>
    <w:rsid w:val="0035458A"/>
    <w:rsid w:val="00376723"/>
    <w:rsid w:val="0039288A"/>
    <w:rsid w:val="003B4133"/>
    <w:rsid w:val="003C009A"/>
    <w:rsid w:val="003C35B0"/>
    <w:rsid w:val="003C4A47"/>
    <w:rsid w:val="003C73EB"/>
    <w:rsid w:val="003E4B94"/>
    <w:rsid w:val="003E5A96"/>
    <w:rsid w:val="003E7D9F"/>
    <w:rsid w:val="003F432A"/>
    <w:rsid w:val="00400C9B"/>
    <w:rsid w:val="00412148"/>
    <w:rsid w:val="004318E2"/>
    <w:rsid w:val="00443041"/>
    <w:rsid w:val="004447A0"/>
    <w:rsid w:val="00495B4D"/>
    <w:rsid w:val="004A39E1"/>
    <w:rsid w:val="004A72D5"/>
    <w:rsid w:val="004C3419"/>
    <w:rsid w:val="004E0286"/>
    <w:rsid w:val="004E4EA2"/>
    <w:rsid w:val="004E7CE1"/>
    <w:rsid w:val="00531076"/>
    <w:rsid w:val="00551D37"/>
    <w:rsid w:val="005530FB"/>
    <w:rsid w:val="005667C0"/>
    <w:rsid w:val="005851E3"/>
    <w:rsid w:val="00597DF4"/>
    <w:rsid w:val="005A40BD"/>
    <w:rsid w:val="005B23D5"/>
    <w:rsid w:val="005B4E98"/>
    <w:rsid w:val="005B6859"/>
    <w:rsid w:val="005B6AB4"/>
    <w:rsid w:val="005C06E4"/>
    <w:rsid w:val="005C2A82"/>
    <w:rsid w:val="005C68B0"/>
    <w:rsid w:val="005D1806"/>
    <w:rsid w:val="005D1F57"/>
    <w:rsid w:val="005E12EE"/>
    <w:rsid w:val="005F7DC8"/>
    <w:rsid w:val="00602143"/>
    <w:rsid w:val="00603AA2"/>
    <w:rsid w:val="006335BF"/>
    <w:rsid w:val="00635FC3"/>
    <w:rsid w:val="0064231A"/>
    <w:rsid w:val="00652807"/>
    <w:rsid w:val="006617BA"/>
    <w:rsid w:val="00664741"/>
    <w:rsid w:val="00674B94"/>
    <w:rsid w:val="00684854"/>
    <w:rsid w:val="00684C39"/>
    <w:rsid w:val="00685FB2"/>
    <w:rsid w:val="006B0A4D"/>
    <w:rsid w:val="006B7A75"/>
    <w:rsid w:val="006E36A1"/>
    <w:rsid w:val="006F6E2A"/>
    <w:rsid w:val="0071183F"/>
    <w:rsid w:val="007124D2"/>
    <w:rsid w:val="00724DDD"/>
    <w:rsid w:val="00725320"/>
    <w:rsid w:val="00732381"/>
    <w:rsid w:val="00741CE1"/>
    <w:rsid w:val="00746FD9"/>
    <w:rsid w:val="00747736"/>
    <w:rsid w:val="007828EB"/>
    <w:rsid w:val="007A329E"/>
    <w:rsid w:val="007B71AC"/>
    <w:rsid w:val="007D1469"/>
    <w:rsid w:val="0080664C"/>
    <w:rsid w:val="00813144"/>
    <w:rsid w:val="008255CE"/>
    <w:rsid w:val="00840FCF"/>
    <w:rsid w:val="00873F87"/>
    <w:rsid w:val="008901CE"/>
    <w:rsid w:val="008919FF"/>
    <w:rsid w:val="008A142E"/>
    <w:rsid w:val="008A67E5"/>
    <w:rsid w:val="008B0297"/>
    <w:rsid w:val="008B6DC3"/>
    <w:rsid w:val="008C516C"/>
    <w:rsid w:val="0090388F"/>
    <w:rsid w:val="0091357E"/>
    <w:rsid w:val="00916042"/>
    <w:rsid w:val="009340B7"/>
    <w:rsid w:val="009413CB"/>
    <w:rsid w:val="0094488A"/>
    <w:rsid w:val="0095202B"/>
    <w:rsid w:val="00956893"/>
    <w:rsid w:val="00961C2C"/>
    <w:rsid w:val="00967895"/>
    <w:rsid w:val="0097555D"/>
    <w:rsid w:val="00977CE8"/>
    <w:rsid w:val="00985CEB"/>
    <w:rsid w:val="0099673A"/>
    <w:rsid w:val="009A0F99"/>
    <w:rsid w:val="009A14CC"/>
    <w:rsid w:val="009B5404"/>
    <w:rsid w:val="009C30F4"/>
    <w:rsid w:val="009C5E3F"/>
    <w:rsid w:val="009E65B6"/>
    <w:rsid w:val="009F1A90"/>
    <w:rsid w:val="009F395A"/>
    <w:rsid w:val="009F4B68"/>
    <w:rsid w:val="00A00F24"/>
    <w:rsid w:val="00A157EB"/>
    <w:rsid w:val="00A15D8B"/>
    <w:rsid w:val="00A20D4F"/>
    <w:rsid w:val="00A22D6C"/>
    <w:rsid w:val="00A25221"/>
    <w:rsid w:val="00A30100"/>
    <w:rsid w:val="00A33910"/>
    <w:rsid w:val="00A40A1D"/>
    <w:rsid w:val="00A418A0"/>
    <w:rsid w:val="00A523AA"/>
    <w:rsid w:val="00A62CEA"/>
    <w:rsid w:val="00A67DF1"/>
    <w:rsid w:val="00A74E1C"/>
    <w:rsid w:val="00A8044F"/>
    <w:rsid w:val="00A82CC4"/>
    <w:rsid w:val="00A90909"/>
    <w:rsid w:val="00A93585"/>
    <w:rsid w:val="00AA4F34"/>
    <w:rsid w:val="00AB01A4"/>
    <w:rsid w:val="00AC01D3"/>
    <w:rsid w:val="00AD6566"/>
    <w:rsid w:val="00AE42F8"/>
    <w:rsid w:val="00AF18E0"/>
    <w:rsid w:val="00B00162"/>
    <w:rsid w:val="00B03C31"/>
    <w:rsid w:val="00B06B02"/>
    <w:rsid w:val="00B13F93"/>
    <w:rsid w:val="00B15228"/>
    <w:rsid w:val="00B16CC3"/>
    <w:rsid w:val="00B23B8F"/>
    <w:rsid w:val="00B277CD"/>
    <w:rsid w:val="00B31BAD"/>
    <w:rsid w:val="00B3598D"/>
    <w:rsid w:val="00B3658D"/>
    <w:rsid w:val="00B4403D"/>
    <w:rsid w:val="00B515E2"/>
    <w:rsid w:val="00B61CD4"/>
    <w:rsid w:val="00B63978"/>
    <w:rsid w:val="00B72F6B"/>
    <w:rsid w:val="00B95320"/>
    <w:rsid w:val="00B979DC"/>
    <w:rsid w:val="00BA2340"/>
    <w:rsid w:val="00BC0DC1"/>
    <w:rsid w:val="00BC607B"/>
    <w:rsid w:val="00BD0787"/>
    <w:rsid w:val="00BE207F"/>
    <w:rsid w:val="00C00931"/>
    <w:rsid w:val="00C05867"/>
    <w:rsid w:val="00C2536F"/>
    <w:rsid w:val="00C322C5"/>
    <w:rsid w:val="00C3405E"/>
    <w:rsid w:val="00C42CAD"/>
    <w:rsid w:val="00C56AE1"/>
    <w:rsid w:val="00C706F7"/>
    <w:rsid w:val="00C81AF2"/>
    <w:rsid w:val="00CA06B5"/>
    <w:rsid w:val="00CB38E9"/>
    <w:rsid w:val="00CD2354"/>
    <w:rsid w:val="00CE0AEB"/>
    <w:rsid w:val="00D07323"/>
    <w:rsid w:val="00D2329F"/>
    <w:rsid w:val="00D40F6F"/>
    <w:rsid w:val="00D5111F"/>
    <w:rsid w:val="00D57767"/>
    <w:rsid w:val="00D61070"/>
    <w:rsid w:val="00D6179A"/>
    <w:rsid w:val="00D66083"/>
    <w:rsid w:val="00DA20FD"/>
    <w:rsid w:val="00DB7A14"/>
    <w:rsid w:val="00DD0C53"/>
    <w:rsid w:val="00DE0B1F"/>
    <w:rsid w:val="00DF7A15"/>
    <w:rsid w:val="00E10AF1"/>
    <w:rsid w:val="00E16D0F"/>
    <w:rsid w:val="00E403E5"/>
    <w:rsid w:val="00E46129"/>
    <w:rsid w:val="00E578FB"/>
    <w:rsid w:val="00E63EFB"/>
    <w:rsid w:val="00E64CB4"/>
    <w:rsid w:val="00E72B0B"/>
    <w:rsid w:val="00E87691"/>
    <w:rsid w:val="00EA3276"/>
    <w:rsid w:val="00EB043B"/>
    <w:rsid w:val="00EB58FC"/>
    <w:rsid w:val="00ED0ECC"/>
    <w:rsid w:val="00EF62B0"/>
    <w:rsid w:val="00EF7F6A"/>
    <w:rsid w:val="00F50105"/>
    <w:rsid w:val="00F64114"/>
    <w:rsid w:val="00F67AC7"/>
    <w:rsid w:val="00F83246"/>
    <w:rsid w:val="00F8589A"/>
    <w:rsid w:val="00FC1EA6"/>
    <w:rsid w:val="00FC7A65"/>
    <w:rsid w:val="00FD503C"/>
    <w:rsid w:val="00FD6E8F"/>
    <w:rsid w:val="00FE5B5D"/>
    <w:rsid w:val="00FE6B9D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8E890E"/>
  <w14:defaultImageDpi w14:val="32767"/>
  <w15:chartTrackingRefBased/>
  <w15:docId w15:val="{2067F0E2-E493-104A-9EF5-D4B6C383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9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79EA"/>
  </w:style>
  <w:style w:type="paragraph" w:styleId="Pieddepage">
    <w:name w:val="footer"/>
    <w:basedOn w:val="Normal"/>
    <w:link w:val="PieddepageCar"/>
    <w:uiPriority w:val="99"/>
    <w:unhideWhenUsed/>
    <w:rsid w:val="002F79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79EA"/>
  </w:style>
  <w:style w:type="paragraph" w:customStyle="1" w:styleId="COMMUNIQU">
    <w:name w:val="COMMUNIQUÉ"/>
    <w:basedOn w:val="Normal"/>
    <w:qFormat/>
    <w:rsid w:val="00AA4F34"/>
    <w:pPr>
      <w:snapToGrid w:val="0"/>
      <w:spacing w:before="100" w:beforeAutospacing="1"/>
      <w:ind w:left="-1151"/>
    </w:pPr>
    <w:rPr>
      <w:rFonts w:ascii="LVMH Air" w:hAnsi="LVMH Air" w:cs="LVMHAir-BoldItalic"/>
      <w:b/>
      <w:bCs/>
      <w:i/>
      <w:iCs/>
      <w:color w:val="002856"/>
      <w:kern w:val="32"/>
      <w:sz w:val="96"/>
      <w:szCs w:val="96"/>
      <w:u w:color="002856"/>
    </w:rPr>
  </w:style>
  <w:style w:type="paragraph" w:customStyle="1" w:styleId="TITRE">
    <w:name w:val="TITRE"/>
    <w:basedOn w:val="Normal"/>
    <w:qFormat/>
    <w:rsid w:val="00AA4F34"/>
    <w:pPr>
      <w:spacing w:before="122" w:after="1070" w:line="560" w:lineRule="exact"/>
      <w:ind w:left="-85"/>
    </w:pPr>
    <w:rPr>
      <w:rFonts w:ascii="LVMH Air" w:hAnsi="LVMH Air" w:cs="Times New Roman (Corps CS)"/>
      <w:b/>
      <w:i/>
      <w:color w:val="2E75BB"/>
      <w:spacing w:val="-1"/>
      <w:sz w:val="52"/>
      <w:szCs w:val="52"/>
    </w:rPr>
  </w:style>
  <w:style w:type="paragraph" w:customStyle="1" w:styleId="TEXTE">
    <w:name w:val="TEXTE"/>
    <w:basedOn w:val="Normal"/>
    <w:qFormat/>
    <w:rsid w:val="00BD0787"/>
    <w:rPr>
      <w:rFonts w:ascii="LVMH" w:hAnsi="LVMH" w:cs="Times New Roman (Corps CS)"/>
      <w:color w:val="231F20"/>
      <w:spacing w:val="2"/>
      <w:sz w:val="20"/>
      <w:szCs w:val="20"/>
    </w:rPr>
  </w:style>
  <w:style w:type="paragraph" w:customStyle="1" w:styleId="TITREPARTIE">
    <w:name w:val="TITRE PARTIE"/>
    <w:basedOn w:val="TEXTE"/>
    <w:qFormat/>
    <w:rsid w:val="000A3483"/>
    <w:pPr>
      <w:spacing w:before="504"/>
    </w:pPr>
  </w:style>
  <w:style w:type="paragraph" w:styleId="Paragraphedeliste">
    <w:name w:val="List Paragraph"/>
    <w:basedOn w:val="Normal"/>
    <w:uiPriority w:val="34"/>
    <w:qFormat/>
    <w:rsid w:val="00A22D6C"/>
    <w:pPr>
      <w:ind w:left="720"/>
      <w:contextualSpacing/>
    </w:pPr>
  </w:style>
  <w:style w:type="paragraph" w:customStyle="1" w:styleId="dddd4">
    <w:name w:val="dddd4"/>
    <w:basedOn w:val="dddd3"/>
    <w:rsid w:val="005F7DC8"/>
    <w:pPr>
      <w:numPr>
        <w:ilvl w:val="4"/>
      </w:numPr>
    </w:pPr>
  </w:style>
  <w:style w:type="paragraph" w:customStyle="1" w:styleId="FORCE">
    <w:name w:val="FORCE"/>
    <w:basedOn w:val="TEXTE"/>
    <w:qFormat/>
    <w:rsid w:val="00BD0787"/>
  </w:style>
  <w:style w:type="paragraph" w:customStyle="1" w:styleId="dddd">
    <w:name w:val="dddd"/>
    <w:basedOn w:val="Paragraphedeliste"/>
    <w:rsid w:val="000C22AE"/>
    <w:pPr>
      <w:numPr>
        <w:numId w:val="12"/>
      </w:numPr>
    </w:pPr>
    <w:rPr>
      <w:rFonts w:ascii="LVMH" w:hAnsi="LVMH"/>
      <w:sz w:val="20"/>
      <w:szCs w:val="20"/>
    </w:rPr>
  </w:style>
  <w:style w:type="paragraph" w:customStyle="1" w:styleId="dddd2">
    <w:name w:val="dddd2"/>
    <w:basedOn w:val="Paragraphedeliste"/>
    <w:rsid w:val="000C22AE"/>
    <w:pPr>
      <w:numPr>
        <w:ilvl w:val="1"/>
        <w:numId w:val="12"/>
      </w:numPr>
    </w:pPr>
    <w:rPr>
      <w:rFonts w:ascii="LVMH" w:hAnsi="LVMH"/>
      <w:b/>
      <w:sz w:val="20"/>
      <w:szCs w:val="20"/>
    </w:rPr>
  </w:style>
  <w:style w:type="paragraph" w:customStyle="1" w:styleId="dddd3">
    <w:name w:val="dddd3"/>
    <w:basedOn w:val="Paragraphedeliste"/>
    <w:rsid w:val="000C22AE"/>
    <w:pPr>
      <w:numPr>
        <w:ilvl w:val="2"/>
        <w:numId w:val="12"/>
      </w:numPr>
    </w:pPr>
    <w:rPr>
      <w:rFonts w:ascii="LVMH" w:hAnsi="LVMH"/>
      <w:sz w:val="20"/>
      <w:szCs w:val="20"/>
    </w:rPr>
  </w:style>
  <w:style w:type="paragraph" w:customStyle="1" w:styleId="metteursdestinataires">
    <w:name w:val="Émetteurs/destinataires"/>
    <w:basedOn w:val="TEXTE"/>
    <w:qFormat/>
    <w:rsid w:val="00BD0787"/>
    <w:rPr>
      <w:i/>
      <w:spacing w:val="-2"/>
    </w:rPr>
  </w:style>
  <w:style w:type="paragraph" w:customStyle="1" w:styleId="Nometdate">
    <w:name w:val="Nom et date"/>
    <w:basedOn w:val="TEXTE"/>
    <w:qFormat/>
    <w:rsid w:val="00BD0787"/>
    <w:rPr>
      <w:spacing w:val="-2"/>
    </w:rPr>
  </w:style>
  <w:style w:type="numbering" w:customStyle="1" w:styleId="ListeLVMH2">
    <w:name w:val="Liste LVMH 2"/>
    <w:uiPriority w:val="99"/>
    <w:rsid w:val="00D5111F"/>
    <w:pPr>
      <w:numPr>
        <w:numId w:val="14"/>
      </w:numPr>
    </w:pPr>
  </w:style>
  <w:style w:type="paragraph" w:customStyle="1" w:styleId="Default">
    <w:name w:val="Default"/>
    <w:rsid w:val="00E72B0B"/>
    <w:pPr>
      <w:autoSpaceDE w:val="0"/>
      <w:autoSpaceDN w:val="0"/>
      <w:adjustRightInd w:val="0"/>
    </w:pPr>
    <w:rPr>
      <w:rFonts w:ascii="LVMH" w:hAnsi="LVMH" w:cs="LVMH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C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C3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271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71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71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71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718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545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545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84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662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916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6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4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197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journeesparticulier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vmh 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 Version="2003"/>
</file>

<file path=customXml/itemProps1.xml><?xml version="1.0" encoding="utf-8"?>
<ds:datastoreItem xmlns:ds="http://schemas.openxmlformats.org/officeDocument/2006/customXml" ds:itemID="{9974B0CE-34C1-4C57-9AB5-0EB53BA5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de Berny</dc:creator>
  <cp:keywords/>
  <dc:description/>
  <cp:lastModifiedBy>Sophia MARCIANO</cp:lastModifiedBy>
  <cp:revision>2</cp:revision>
  <cp:lastPrinted>2018-10-15T09:20:00Z</cp:lastPrinted>
  <dcterms:created xsi:type="dcterms:W3CDTF">2018-10-15T09:36:00Z</dcterms:created>
  <dcterms:modified xsi:type="dcterms:W3CDTF">2018-10-15T09:36:00Z</dcterms:modified>
</cp:coreProperties>
</file>